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55AE" w14:textId="176D4F29" w:rsidR="00653365" w:rsidRPr="00653365" w:rsidRDefault="00653365" w:rsidP="008034E2">
      <w:pPr>
        <w:spacing w:after="0" w:line="240" w:lineRule="auto"/>
        <w:jc w:val="center"/>
        <w:rPr>
          <w:rFonts w:ascii="Times New Roman" w:hAnsi="Times New Roman" w:cs="Times New Roman"/>
          <w:sz w:val="24"/>
          <w:szCs w:val="24"/>
        </w:rPr>
      </w:pPr>
      <w:r w:rsidRPr="00653365">
        <w:rPr>
          <w:rFonts w:ascii="Times New Roman" w:hAnsi="Times New Roman" w:cs="Times New Roman"/>
          <w:sz w:val="24"/>
          <w:szCs w:val="24"/>
        </w:rPr>
        <w:t>ВСЕРОССИЙСКАЯ ОЛИМПИАДА ШКОЛЬНИКОВ ПО РУССКОМУ ЯЗЫКУ</w:t>
      </w:r>
    </w:p>
    <w:p w14:paraId="3E64D70B"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3D9A8AE0"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6CCE90F5"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B9C0230"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3B0CB697"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1C59FCF"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590CA0D"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EA4265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A5EEA35"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064BEBF8"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29A82E1C"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33FDB7AC" w14:textId="079B808F" w:rsidR="00653365" w:rsidRPr="005742DD" w:rsidRDefault="005742DD" w:rsidP="008034E2">
      <w:pPr>
        <w:spacing w:after="0" w:line="240" w:lineRule="auto"/>
        <w:jc w:val="center"/>
        <w:rPr>
          <w:rFonts w:ascii="Times New Roman" w:hAnsi="Times New Roman" w:cs="Times New Roman"/>
          <w:b/>
          <w:sz w:val="24"/>
          <w:szCs w:val="24"/>
        </w:rPr>
      </w:pPr>
      <w:r w:rsidRPr="005742DD">
        <w:rPr>
          <w:rFonts w:ascii="Times New Roman" w:hAnsi="Times New Roman" w:cs="Times New Roman"/>
          <w:b/>
          <w:sz w:val="24"/>
          <w:szCs w:val="24"/>
        </w:rPr>
        <w:t xml:space="preserve">Методические рекомендации </w:t>
      </w:r>
      <w:r w:rsidR="00653365" w:rsidRPr="005742DD">
        <w:rPr>
          <w:rFonts w:ascii="Times New Roman" w:hAnsi="Times New Roman" w:cs="Times New Roman"/>
          <w:b/>
          <w:sz w:val="24"/>
          <w:szCs w:val="24"/>
        </w:rPr>
        <w:t>по разработке заданий и требований к проведению шк</w:t>
      </w:r>
      <w:r w:rsidRPr="005742DD">
        <w:rPr>
          <w:rFonts w:ascii="Times New Roman" w:hAnsi="Times New Roman" w:cs="Times New Roman"/>
          <w:b/>
          <w:sz w:val="24"/>
          <w:szCs w:val="24"/>
        </w:rPr>
        <w:t>ольного и муниципального этапов</w:t>
      </w:r>
      <w:r w:rsidR="00653365" w:rsidRPr="005742DD">
        <w:rPr>
          <w:rFonts w:ascii="Times New Roman" w:hAnsi="Times New Roman" w:cs="Times New Roman"/>
          <w:b/>
          <w:sz w:val="24"/>
          <w:szCs w:val="24"/>
        </w:rPr>
        <w:t xml:space="preserve"> </w:t>
      </w:r>
      <w:r w:rsidR="009C56B2">
        <w:rPr>
          <w:rFonts w:ascii="Times New Roman" w:hAnsi="Times New Roman" w:cs="Times New Roman"/>
          <w:b/>
          <w:sz w:val="24"/>
          <w:szCs w:val="24"/>
        </w:rPr>
        <w:t>в</w:t>
      </w:r>
      <w:r w:rsidR="00653365" w:rsidRPr="005742DD">
        <w:rPr>
          <w:rFonts w:ascii="Times New Roman" w:hAnsi="Times New Roman" w:cs="Times New Roman"/>
          <w:b/>
          <w:sz w:val="24"/>
          <w:szCs w:val="24"/>
        </w:rPr>
        <w:t>сер</w:t>
      </w:r>
      <w:r w:rsidR="00FA0D9E">
        <w:rPr>
          <w:rFonts w:ascii="Times New Roman" w:hAnsi="Times New Roman" w:cs="Times New Roman"/>
          <w:b/>
          <w:sz w:val="24"/>
          <w:szCs w:val="24"/>
        </w:rPr>
        <w:t xml:space="preserve">оссийской олимпиады школьников </w:t>
      </w:r>
      <w:r w:rsidR="00653365" w:rsidRPr="005742DD">
        <w:rPr>
          <w:rFonts w:ascii="Times New Roman" w:hAnsi="Times New Roman" w:cs="Times New Roman"/>
          <w:b/>
          <w:sz w:val="24"/>
          <w:szCs w:val="24"/>
        </w:rPr>
        <w:t>по русскому языку в 20</w:t>
      </w:r>
      <w:r w:rsidR="008A1B7C">
        <w:rPr>
          <w:rFonts w:ascii="Times New Roman" w:hAnsi="Times New Roman" w:cs="Times New Roman"/>
          <w:b/>
          <w:sz w:val="24"/>
          <w:szCs w:val="24"/>
        </w:rPr>
        <w:t>2</w:t>
      </w:r>
      <w:r w:rsidR="009C56B2">
        <w:rPr>
          <w:rFonts w:ascii="Times New Roman" w:hAnsi="Times New Roman" w:cs="Times New Roman"/>
          <w:b/>
          <w:sz w:val="24"/>
          <w:szCs w:val="24"/>
        </w:rPr>
        <w:t>1</w:t>
      </w:r>
      <w:r w:rsidR="00653365" w:rsidRPr="005742DD">
        <w:rPr>
          <w:rFonts w:ascii="Times New Roman" w:hAnsi="Times New Roman" w:cs="Times New Roman"/>
          <w:b/>
          <w:sz w:val="24"/>
          <w:szCs w:val="24"/>
        </w:rPr>
        <w:t>/202</w:t>
      </w:r>
      <w:r w:rsidR="009C56B2">
        <w:rPr>
          <w:rFonts w:ascii="Times New Roman" w:hAnsi="Times New Roman" w:cs="Times New Roman"/>
          <w:b/>
          <w:sz w:val="24"/>
          <w:szCs w:val="24"/>
        </w:rPr>
        <w:t>2</w:t>
      </w:r>
      <w:r w:rsidR="00653365" w:rsidRPr="005742DD">
        <w:rPr>
          <w:rFonts w:ascii="Times New Roman" w:hAnsi="Times New Roman" w:cs="Times New Roman"/>
          <w:b/>
          <w:sz w:val="24"/>
          <w:szCs w:val="24"/>
        </w:rPr>
        <w:t xml:space="preserve"> учебном году</w:t>
      </w:r>
    </w:p>
    <w:p w14:paraId="277C109C" w14:textId="77777777" w:rsidR="00653365" w:rsidRPr="008A1B7C"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D96035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F0A21AD"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22BACF3A"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3ACB4B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39CD539"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2ACCD56"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6A4E5014"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9630893"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474CCC2A"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68413C26"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29AD764B"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7E9FD1B7"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43D5BB4"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0F3FCE7" w14:textId="77777777" w:rsidR="005742DD" w:rsidRDefault="005742DD" w:rsidP="008034E2">
      <w:pPr>
        <w:spacing w:after="0" w:line="240" w:lineRule="auto"/>
        <w:jc w:val="center"/>
        <w:rPr>
          <w:rFonts w:ascii="Times New Roman" w:hAnsi="Times New Roman" w:cs="Times New Roman"/>
          <w:sz w:val="24"/>
          <w:szCs w:val="24"/>
        </w:rPr>
      </w:pPr>
    </w:p>
    <w:p w14:paraId="3B3A1511" w14:textId="77777777" w:rsidR="005742DD" w:rsidRDefault="005742DD" w:rsidP="008034E2">
      <w:pPr>
        <w:spacing w:after="0" w:line="240" w:lineRule="auto"/>
        <w:jc w:val="center"/>
        <w:rPr>
          <w:rFonts w:ascii="Times New Roman" w:hAnsi="Times New Roman" w:cs="Times New Roman"/>
          <w:sz w:val="24"/>
          <w:szCs w:val="24"/>
        </w:rPr>
      </w:pPr>
    </w:p>
    <w:p w14:paraId="48E40DC2" w14:textId="77777777" w:rsidR="008034E2" w:rsidRDefault="008034E2" w:rsidP="008034E2">
      <w:pPr>
        <w:spacing w:after="0" w:line="240" w:lineRule="auto"/>
        <w:jc w:val="center"/>
        <w:rPr>
          <w:rFonts w:ascii="Times New Roman" w:hAnsi="Times New Roman" w:cs="Times New Roman"/>
          <w:sz w:val="24"/>
          <w:szCs w:val="24"/>
        </w:rPr>
      </w:pPr>
    </w:p>
    <w:p w14:paraId="7D594DB9" w14:textId="77777777" w:rsidR="008034E2" w:rsidRDefault="008034E2" w:rsidP="008034E2">
      <w:pPr>
        <w:spacing w:after="0" w:line="240" w:lineRule="auto"/>
        <w:jc w:val="center"/>
        <w:rPr>
          <w:rFonts w:ascii="Times New Roman" w:hAnsi="Times New Roman" w:cs="Times New Roman"/>
          <w:sz w:val="24"/>
          <w:szCs w:val="24"/>
        </w:rPr>
      </w:pPr>
    </w:p>
    <w:p w14:paraId="5237222A" w14:textId="77777777" w:rsidR="008034E2" w:rsidRDefault="008034E2" w:rsidP="008034E2">
      <w:pPr>
        <w:spacing w:after="0" w:line="240" w:lineRule="auto"/>
        <w:jc w:val="center"/>
        <w:rPr>
          <w:rFonts w:ascii="Times New Roman" w:hAnsi="Times New Roman" w:cs="Times New Roman"/>
          <w:sz w:val="24"/>
          <w:szCs w:val="24"/>
        </w:rPr>
      </w:pPr>
    </w:p>
    <w:p w14:paraId="689BCB9B" w14:textId="77777777" w:rsidR="008034E2" w:rsidRDefault="008034E2" w:rsidP="008034E2">
      <w:pPr>
        <w:spacing w:after="0" w:line="240" w:lineRule="auto"/>
        <w:jc w:val="center"/>
        <w:rPr>
          <w:rFonts w:ascii="Times New Roman" w:hAnsi="Times New Roman" w:cs="Times New Roman"/>
          <w:sz w:val="24"/>
          <w:szCs w:val="24"/>
        </w:rPr>
      </w:pPr>
    </w:p>
    <w:p w14:paraId="6F9BFBDC" w14:textId="77777777" w:rsidR="008034E2" w:rsidRDefault="008034E2" w:rsidP="008034E2">
      <w:pPr>
        <w:spacing w:after="0" w:line="240" w:lineRule="auto"/>
        <w:jc w:val="center"/>
        <w:rPr>
          <w:rFonts w:ascii="Times New Roman" w:hAnsi="Times New Roman" w:cs="Times New Roman"/>
          <w:sz w:val="24"/>
          <w:szCs w:val="24"/>
        </w:rPr>
      </w:pPr>
    </w:p>
    <w:p w14:paraId="5B7E7267" w14:textId="77777777" w:rsidR="008034E2" w:rsidRDefault="008034E2" w:rsidP="008034E2">
      <w:pPr>
        <w:spacing w:after="0" w:line="240" w:lineRule="auto"/>
        <w:jc w:val="center"/>
        <w:rPr>
          <w:rFonts w:ascii="Times New Roman" w:hAnsi="Times New Roman" w:cs="Times New Roman"/>
          <w:sz w:val="24"/>
          <w:szCs w:val="24"/>
        </w:rPr>
      </w:pPr>
    </w:p>
    <w:p w14:paraId="6939B364" w14:textId="77777777" w:rsidR="008034E2" w:rsidRDefault="008034E2" w:rsidP="008034E2">
      <w:pPr>
        <w:spacing w:after="0" w:line="240" w:lineRule="auto"/>
        <w:jc w:val="center"/>
        <w:rPr>
          <w:rFonts w:ascii="Times New Roman" w:hAnsi="Times New Roman" w:cs="Times New Roman"/>
          <w:sz w:val="24"/>
          <w:szCs w:val="24"/>
        </w:rPr>
      </w:pPr>
    </w:p>
    <w:p w14:paraId="5E8D3C92" w14:textId="77777777" w:rsidR="008034E2" w:rsidRDefault="008034E2" w:rsidP="008034E2">
      <w:pPr>
        <w:spacing w:after="0" w:line="240" w:lineRule="auto"/>
        <w:jc w:val="center"/>
        <w:rPr>
          <w:rFonts w:ascii="Times New Roman" w:hAnsi="Times New Roman" w:cs="Times New Roman"/>
          <w:sz w:val="24"/>
          <w:szCs w:val="24"/>
        </w:rPr>
      </w:pPr>
    </w:p>
    <w:p w14:paraId="669AC042" w14:textId="77777777" w:rsidR="008034E2" w:rsidRDefault="008034E2" w:rsidP="008034E2">
      <w:pPr>
        <w:spacing w:after="0" w:line="240" w:lineRule="auto"/>
        <w:jc w:val="center"/>
        <w:rPr>
          <w:rFonts w:ascii="Times New Roman" w:hAnsi="Times New Roman" w:cs="Times New Roman"/>
          <w:sz w:val="24"/>
          <w:szCs w:val="24"/>
        </w:rPr>
      </w:pPr>
    </w:p>
    <w:p w14:paraId="661E9A29" w14:textId="77777777" w:rsidR="008034E2" w:rsidRDefault="008034E2" w:rsidP="008034E2">
      <w:pPr>
        <w:spacing w:after="0" w:line="240" w:lineRule="auto"/>
        <w:jc w:val="center"/>
        <w:rPr>
          <w:rFonts w:ascii="Times New Roman" w:hAnsi="Times New Roman" w:cs="Times New Roman"/>
          <w:sz w:val="24"/>
          <w:szCs w:val="24"/>
        </w:rPr>
      </w:pPr>
    </w:p>
    <w:p w14:paraId="6F0627C2" w14:textId="77777777" w:rsidR="008034E2" w:rsidRDefault="008034E2" w:rsidP="008034E2">
      <w:pPr>
        <w:spacing w:after="0" w:line="240" w:lineRule="auto"/>
        <w:jc w:val="center"/>
        <w:rPr>
          <w:rFonts w:ascii="Times New Roman" w:hAnsi="Times New Roman" w:cs="Times New Roman"/>
          <w:sz w:val="24"/>
          <w:szCs w:val="24"/>
        </w:rPr>
      </w:pPr>
    </w:p>
    <w:p w14:paraId="06C3D915" w14:textId="77777777" w:rsidR="008034E2" w:rsidRDefault="008034E2" w:rsidP="008034E2">
      <w:pPr>
        <w:spacing w:after="0" w:line="240" w:lineRule="auto"/>
        <w:jc w:val="center"/>
        <w:rPr>
          <w:rFonts w:ascii="Times New Roman" w:hAnsi="Times New Roman" w:cs="Times New Roman"/>
          <w:sz w:val="24"/>
          <w:szCs w:val="24"/>
        </w:rPr>
      </w:pPr>
    </w:p>
    <w:p w14:paraId="1A5BD874" w14:textId="77777777" w:rsidR="008034E2" w:rsidRDefault="008034E2" w:rsidP="008034E2">
      <w:pPr>
        <w:spacing w:after="0" w:line="240" w:lineRule="auto"/>
        <w:jc w:val="center"/>
        <w:rPr>
          <w:rFonts w:ascii="Times New Roman" w:hAnsi="Times New Roman" w:cs="Times New Roman"/>
          <w:sz w:val="24"/>
          <w:szCs w:val="24"/>
        </w:rPr>
      </w:pPr>
    </w:p>
    <w:p w14:paraId="17DB3482" w14:textId="77777777" w:rsidR="008034E2" w:rsidRDefault="008034E2" w:rsidP="008034E2">
      <w:pPr>
        <w:spacing w:after="0" w:line="240" w:lineRule="auto"/>
        <w:jc w:val="center"/>
        <w:rPr>
          <w:rFonts w:ascii="Times New Roman" w:hAnsi="Times New Roman" w:cs="Times New Roman"/>
          <w:sz w:val="24"/>
          <w:szCs w:val="24"/>
        </w:rPr>
      </w:pPr>
    </w:p>
    <w:p w14:paraId="1BBE9773" w14:textId="77777777" w:rsidR="008034E2" w:rsidRDefault="008034E2" w:rsidP="008034E2">
      <w:pPr>
        <w:spacing w:after="0" w:line="240" w:lineRule="auto"/>
        <w:jc w:val="center"/>
        <w:rPr>
          <w:rFonts w:ascii="Times New Roman" w:hAnsi="Times New Roman" w:cs="Times New Roman"/>
          <w:sz w:val="24"/>
          <w:szCs w:val="24"/>
        </w:rPr>
      </w:pPr>
    </w:p>
    <w:p w14:paraId="0FCBF78D" w14:textId="77777777" w:rsidR="008034E2" w:rsidRDefault="008034E2" w:rsidP="008034E2">
      <w:pPr>
        <w:spacing w:after="0" w:line="240" w:lineRule="auto"/>
        <w:jc w:val="center"/>
        <w:rPr>
          <w:rFonts w:ascii="Times New Roman" w:hAnsi="Times New Roman" w:cs="Times New Roman"/>
          <w:sz w:val="24"/>
          <w:szCs w:val="24"/>
        </w:rPr>
      </w:pPr>
    </w:p>
    <w:p w14:paraId="44F02F17" w14:textId="77777777" w:rsidR="008034E2" w:rsidRDefault="008034E2" w:rsidP="008034E2">
      <w:pPr>
        <w:spacing w:after="0" w:line="240" w:lineRule="auto"/>
        <w:jc w:val="center"/>
        <w:rPr>
          <w:rFonts w:ascii="Times New Roman" w:hAnsi="Times New Roman" w:cs="Times New Roman"/>
          <w:sz w:val="24"/>
          <w:szCs w:val="24"/>
        </w:rPr>
      </w:pPr>
    </w:p>
    <w:p w14:paraId="610B41C3" w14:textId="77777777" w:rsidR="008034E2" w:rsidRDefault="008034E2" w:rsidP="008034E2">
      <w:pPr>
        <w:spacing w:after="0" w:line="240" w:lineRule="auto"/>
        <w:jc w:val="center"/>
        <w:rPr>
          <w:rFonts w:ascii="Times New Roman" w:hAnsi="Times New Roman" w:cs="Times New Roman"/>
          <w:sz w:val="24"/>
          <w:szCs w:val="24"/>
        </w:rPr>
      </w:pPr>
    </w:p>
    <w:p w14:paraId="3C948258" w14:textId="77777777" w:rsidR="008034E2" w:rsidRDefault="008034E2" w:rsidP="008034E2">
      <w:pPr>
        <w:spacing w:after="0" w:line="240" w:lineRule="auto"/>
        <w:jc w:val="center"/>
        <w:rPr>
          <w:rFonts w:ascii="Times New Roman" w:hAnsi="Times New Roman" w:cs="Times New Roman"/>
          <w:sz w:val="24"/>
          <w:szCs w:val="24"/>
        </w:rPr>
      </w:pPr>
    </w:p>
    <w:p w14:paraId="00C24DF3" w14:textId="77777777" w:rsidR="008034E2" w:rsidRDefault="008034E2" w:rsidP="008034E2">
      <w:pPr>
        <w:spacing w:after="0" w:line="240" w:lineRule="auto"/>
        <w:jc w:val="center"/>
        <w:rPr>
          <w:rFonts w:ascii="Times New Roman" w:hAnsi="Times New Roman" w:cs="Times New Roman"/>
          <w:sz w:val="24"/>
          <w:szCs w:val="24"/>
        </w:rPr>
      </w:pPr>
    </w:p>
    <w:p w14:paraId="3E46FD46" w14:textId="2859313A" w:rsidR="00653365" w:rsidRPr="00653365" w:rsidRDefault="00653365" w:rsidP="008034E2">
      <w:pPr>
        <w:spacing w:after="0" w:line="240" w:lineRule="auto"/>
        <w:jc w:val="center"/>
        <w:rPr>
          <w:rFonts w:ascii="Times New Roman" w:hAnsi="Times New Roman" w:cs="Times New Roman"/>
          <w:sz w:val="24"/>
          <w:szCs w:val="24"/>
        </w:rPr>
      </w:pPr>
      <w:r w:rsidRPr="00653365">
        <w:rPr>
          <w:rFonts w:ascii="Times New Roman" w:hAnsi="Times New Roman" w:cs="Times New Roman"/>
          <w:sz w:val="24"/>
          <w:szCs w:val="24"/>
        </w:rPr>
        <w:t>Москва 20</w:t>
      </w:r>
      <w:r w:rsidR="008A1B7C">
        <w:rPr>
          <w:rFonts w:ascii="Times New Roman" w:hAnsi="Times New Roman" w:cs="Times New Roman"/>
          <w:sz w:val="24"/>
          <w:szCs w:val="24"/>
        </w:rPr>
        <w:t>2</w:t>
      </w:r>
      <w:r w:rsidR="009C56B2">
        <w:rPr>
          <w:rFonts w:ascii="Times New Roman" w:hAnsi="Times New Roman" w:cs="Times New Roman"/>
          <w:sz w:val="24"/>
          <w:szCs w:val="24"/>
        </w:rPr>
        <w:t>1</w:t>
      </w:r>
    </w:p>
    <w:p w14:paraId="5CBE03B1" w14:textId="77777777" w:rsid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lastRenderedPageBreak/>
        <w:t xml:space="preserve">Утверждены на заседании центральной </w:t>
      </w:r>
    </w:p>
    <w:p w14:paraId="5083175D" w14:textId="77777777" w:rsid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t xml:space="preserve">предметно-методической комиссии всероссийской </w:t>
      </w:r>
    </w:p>
    <w:p w14:paraId="2AE44543" w14:textId="739FB22B" w:rsid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t xml:space="preserve">олимпиады школьников </w:t>
      </w:r>
    </w:p>
    <w:p w14:paraId="316E47B6" w14:textId="00A090EB" w:rsidR="009C56B2" w:rsidRPr="009C56B2" w:rsidRDefault="009C56B2" w:rsidP="008034E2">
      <w:pPr>
        <w:spacing w:after="0" w:line="240" w:lineRule="auto"/>
        <w:jc w:val="right"/>
        <w:rPr>
          <w:rFonts w:ascii="Times New Roman" w:hAnsi="Times New Roman" w:cs="Times New Roman"/>
          <w:sz w:val="24"/>
          <w:szCs w:val="24"/>
        </w:rPr>
      </w:pPr>
      <w:r w:rsidRPr="009C56B2">
        <w:rPr>
          <w:rFonts w:ascii="Times New Roman" w:hAnsi="Times New Roman" w:cs="Times New Roman"/>
          <w:sz w:val="24"/>
          <w:szCs w:val="24"/>
        </w:rPr>
        <w:t xml:space="preserve">по русскому языку (Протокол № 2 от 06.07. 2021 г.) </w:t>
      </w:r>
    </w:p>
    <w:p w14:paraId="30BBA831" w14:textId="77777777" w:rsidR="009C56B2" w:rsidRDefault="009C56B2" w:rsidP="008034E2">
      <w:pPr>
        <w:spacing w:after="0" w:line="240" w:lineRule="auto"/>
        <w:jc w:val="center"/>
        <w:rPr>
          <w:rFonts w:ascii="Times New Roman" w:hAnsi="Times New Roman" w:cs="Times New Roman"/>
        </w:rPr>
      </w:pPr>
    </w:p>
    <w:p w14:paraId="138B2382" w14:textId="77777777" w:rsidR="009C56B2" w:rsidRDefault="009C56B2" w:rsidP="008034E2">
      <w:pPr>
        <w:spacing w:after="0" w:line="240" w:lineRule="auto"/>
        <w:jc w:val="center"/>
        <w:rPr>
          <w:rFonts w:ascii="Times New Roman" w:hAnsi="Times New Roman" w:cs="Times New Roman"/>
        </w:rPr>
      </w:pPr>
    </w:p>
    <w:p w14:paraId="7C013D3A" w14:textId="2A3021BD" w:rsidR="00653365" w:rsidRPr="00653365" w:rsidRDefault="00653365" w:rsidP="008034E2">
      <w:pPr>
        <w:spacing w:after="0" w:line="240" w:lineRule="auto"/>
        <w:jc w:val="center"/>
        <w:rPr>
          <w:rFonts w:ascii="Times New Roman" w:hAnsi="Times New Roman" w:cs="Times New Roman"/>
          <w:sz w:val="24"/>
          <w:szCs w:val="24"/>
        </w:rPr>
      </w:pPr>
      <w:r w:rsidRPr="00653365">
        <w:rPr>
          <w:rFonts w:ascii="Times New Roman" w:hAnsi="Times New Roman" w:cs="Times New Roman"/>
          <w:sz w:val="24"/>
          <w:szCs w:val="24"/>
        </w:rPr>
        <w:t>Содержание</w:t>
      </w:r>
    </w:p>
    <w:p w14:paraId="5696C451" w14:textId="77777777" w:rsidR="00653365" w:rsidRPr="00653365" w:rsidRDefault="00653365" w:rsidP="008034E2">
      <w:pPr>
        <w:spacing w:after="0" w:line="240" w:lineRule="auto"/>
        <w:jc w:val="both"/>
        <w:rPr>
          <w:rFonts w:ascii="Times New Roman" w:hAnsi="Times New Roman" w:cs="Times New Roman"/>
          <w:sz w:val="24"/>
          <w:szCs w:val="24"/>
        </w:rPr>
      </w:pPr>
      <w:r w:rsidRPr="00653365">
        <w:rPr>
          <w:rFonts w:ascii="Times New Roman" w:hAnsi="Times New Roman" w:cs="Times New Roman"/>
          <w:sz w:val="24"/>
          <w:szCs w:val="24"/>
        </w:rPr>
        <w:t xml:space="preserve"> </w:t>
      </w:r>
    </w:p>
    <w:p w14:paraId="52558BA5" w14:textId="002E62D5" w:rsidR="00850540"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Введение .........................................................................................................................</w:t>
      </w:r>
      <w:r w:rsidR="00D578E2">
        <w:rPr>
          <w:rFonts w:ascii="Times New Roman" w:hAnsi="Times New Roman" w:cs="Times New Roman"/>
          <w:sz w:val="24"/>
          <w:szCs w:val="24"/>
        </w:rPr>
        <w:t>...............</w:t>
      </w:r>
      <w:r w:rsidR="008034E2" w:rsidRPr="00D578E2">
        <w:rPr>
          <w:rFonts w:ascii="Times New Roman" w:hAnsi="Times New Roman" w:cs="Times New Roman"/>
          <w:sz w:val="24"/>
          <w:szCs w:val="24"/>
        </w:rPr>
        <w:t>3</w:t>
      </w:r>
    </w:p>
    <w:p w14:paraId="52BB76AC" w14:textId="6CA8EA5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РАЗДЕЛ 1. Организация школьного этапа всероссийской олимпиады школьников</w:t>
      </w:r>
      <w:r w:rsidR="008B2137" w:rsidRPr="00D578E2">
        <w:rPr>
          <w:rFonts w:ascii="Times New Roman" w:hAnsi="Times New Roman" w:cs="Times New Roman"/>
          <w:sz w:val="24"/>
          <w:szCs w:val="24"/>
        </w:rPr>
        <w:t xml:space="preserve"> по русскому языку</w:t>
      </w:r>
      <w:r w:rsidRPr="00D578E2">
        <w:rPr>
          <w:rFonts w:ascii="Times New Roman" w:hAnsi="Times New Roman" w:cs="Times New Roman"/>
          <w:sz w:val="24"/>
          <w:szCs w:val="24"/>
        </w:rPr>
        <w:t>.........</w:t>
      </w:r>
      <w:r w:rsidR="008B2137" w:rsidRPr="00D578E2">
        <w:rPr>
          <w:rFonts w:ascii="Times New Roman" w:hAnsi="Times New Roman" w:cs="Times New Roman"/>
          <w:sz w:val="24"/>
          <w:szCs w:val="24"/>
        </w:rPr>
        <w:t>....................................................................................................................</w:t>
      </w:r>
      <w:r w:rsidR="00D578E2" w:rsidRPr="00D578E2">
        <w:rPr>
          <w:rFonts w:ascii="Times New Roman" w:hAnsi="Times New Roman" w:cs="Times New Roman"/>
          <w:sz w:val="24"/>
          <w:szCs w:val="24"/>
        </w:rPr>
        <w:t>..4</w:t>
      </w:r>
    </w:p>
    <w:p w14:paraId="1D94402A" w14:textId="30BA9CA5"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 Общие положения ...............................................................................................................</w:t>
      </w:r>
      <w:r w:rsidR="00D578E2" w:rsidRPr="00D578E2">
        <w:rPr>
          <w:rFonts w:ascii="Times New Roman" w:hAnsi="Times New Roman" w:cs="Times New Roman"/>
          <w:sz w:val="24"/>
          <w:szCs w:val="24"/>
        </w:rPr>
        <w:t>......4</w:t>
      </w:r>
    </w:p>
    <w:p w14:paraId="69AF5B7A" w14:textId="2D33B601"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 Порядок проведения туров школьного этапа олимпиады......................................................</w:t>
      </w:r>
      <w:r w:rsidR="00DD7D99">
        <w:rPr>
          <w:rFonts w:ascii="Times New Roman" w:hAnsi="Times New Roman" w:cs="Times New Roman"/>
          <w:sz w:val="24"/>
          <w:szCs w:val="24"/>
        </w:rPr>
        <w:t>6</w:t>
      </w:r>
    </w:p>
    <w:p w14:paraId="45DE542A" w14:textId="1235C16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 Порядок проверки олимпиадных работ школьного этапа олимпиады.................................</w:t>
      </w:r>
      <w:r w:rsidR="00DD7D99">
        <w:rPr>
          <w:rFonts w:ascii="Times New Roman" w:hAnsi="Times New Roman" w:cs="Times New Roman"/>
          <w:sz w:val="24"/>
          <w:szCs w:val="24"/>
        </w:rPr>
        <w:t>8</w:t>
      </w:r>
    </w:p>
    <w:p w14:paraId="20CB19A2" w14:textId="731B800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 Порядок проведения процедуры анализа, показа и апелляции по результатам проверки заданий школьного этапа олимпиады........................................................................................</w:t>
      </w:r>
      <w:r w:rsidR="008D1818">
        <w:rPr>
          <w:rFonts w:ascii="Times New Roman" w:hAnsi="Times New Roman" w:cs="Times New Roman"/>
          <w:sz w:val="24"/>
          <w:szCs w:val="24"/>
        </w:rPr>
        <w:t>11</w:t>
      </w:r>
    </w:p>
    <w:p w14:paraId="78A3E717" w14:textId="38EDF65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 Порядок подведения итогов школьного этапа олимпиады...................................................</w:t>
      </w:r>
      <w:r w:rsidR="008D1818">
        <w:rPr>
          <w:rFonts w:ascii="Times New Roman" w:hAnsi="Times New Roman" w:cs="Times New Roman"/>
          <w:sz w:val="24"/>
          <w:szCs w:val="24"/>
        </w:rPr>
        <w:t>13</w:t>
      </w:r>
    </w:p>
    <w:p w14:paraId="257384F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p>
    <w:p w14:paraId="724AC28A" w14:textId="30086B6F"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РАЗДЕЛ 2. Организация муниципального этапа всероссийской олимпиады школьников</w:t>
      </w:r>
      <w:r w:rsidR="008B2137" w:rsidRPr="00D578E2">
        <w:rPr>
          <w:rFonts w:ascii="Times New Roman" w:hAnsi="Times New Roman" w:cs="Times New Roman"/>
          <w:sz w:val="24"/>
          <w:szCs w:val="24"/>
        </w:rPr>
        <w:t xml:space="preserve"> по русскому языку…………………………………………………………………………………….</w:t>
      </w:r>
    </w:p>
    <w:p w14:paraId="3C084688" w14:textId="01E50245"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 Общие положения ...................................................................................................................</w:t>
      </w:r>
      <w:r w:rsidR="008D1818">
        <w:rPr>
          <w:rFonts w:ascii="Times New Roman" w:hAnsi="Times New Roman" w:cs="Times New Roman"/>
          <w:sz w:val="24"/>
          <w:szCs w:val="24"/>
        </w:rPr>
        <w:t>13</w:t>
      </w:r>
    </w:p>
    <w:p w14:paraId="7FC1F04C" w14:textId="5C0071B1"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 Порядок проведения туров муниципального этапа олимпиады..........................................</w:t>
      </w:r>
      <w:r w:rsidR="008D1818">
        <w:rPr>
          <w:rFonts w:ascii="Times New Roman" w:hAnsi="Times New Roman" w:cs="Times New Roman"/>
          <w:sz w:val="24"/>
          <w:szCs w:val="24"/>
        </w:rPr>
        <w:t>15</w:t>
      </w:r>
    </w:p>
    <w:p w14:paraId="66377728" w14:textId="34F7C4EE"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 Порядок проверки олимпиадных работ муниципального этапа олимпиады......................</w:t>
      </w:r>
      <w:r w:rsidR="008D1818">
        <w:rPr>
          <w:rFonts w:ascii="Times New Roman" w:hAnsi="Times New Roman" w:cs="Times New Roman"/>
          <w:sz w:val="24"/>
          <w:szCs w:val="24"/>
        </w:rPr>
        <w:t>19</w:t>
      </w:r>
    </w:p>
    <w:p w14:paraId="27067A8C" w14:textId="4AAA00B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 Порядок проведения процедуры анализа, показа и апелляции по результатам проверки заданий муниципального этапа олимпиады .................................................................</w:t>
      </w:r>
      <w:r w:rsidR="008D1818">
        <w:rPr>
          <w:rFonts w:ascii="Times New Roman" w:hAnsi="Times New Roman" w:cs="Times New Roman"/>
          <w:sz w:val="24"/>
          <w:szCs w:val="24"/>
        </w:rPr>
        <w:t>............20</w:t>
      </w:r>
    </w:p>
    <w:p w14:paraId="58DCA05B" w14:textId="0004C960"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 Порядок подведения итогов муниципального этапа олимпиады.........................................</w:t>
      </w:r>
      <w:r w:rsidR="008D1818">
        <w:rPr>
          <w:rFonts w:ascii="Times New Roman" w:hAnsi="Times New Roman" w:cs="Times New Roman"/>
          <w:sz w:val="24"/>
          <w:szCs w:val="24"/>
        </w:rPr>
        <w:t>22</w:t>
      </w:r>
      <w:r w:rsidRPr="00D578E2">
        <w:rPr>
          <w:rFonts w:ascii="Times New Roman" w:hAnsi="Times New Roman" w:cs="Times New Roman"/>
          <w:sz w:val="24"/>
          <w:szCs w:val="24"/>
        </w:rPr>
        <w:t xml:space="preserve"> </w:t>
      </w:r>
    </w:p>
    <w:p w14:paraId="6DE2A36F" w14:textId="77777777" w:rsidR="00850540" w:rsidRPr="00D578E2" w:rsidRDefault="00850540" w:rsidP="008034E2">
      <w:pPr>
        <w:spacing w:after="0" w:line="240" w:lineRule="auto"/>
        <w:jc w:val="both"/>
        <w:rPr>
          <w:rFonts w:ascii="Times New Roman" w:hAnsi="Times New Roman" w:cs="Times New Roman"/>
          <w:sz w:val="24"/>
          <w:szCs w:val="24"/>
        </w:rPr>
      </w:pPr>
    </w:p>
    <w:p w14:paraId="62EB1878" w14:textId="020AC84A" w:rsidR="009C56B2"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РАЗДЕЛ 3. Методические рекомендации по организации и проведению школьного и муниципального этапов всероссийской олимпиады школьников </w:t>
      </w:r>
      <w:r w:rsidR="008B2137" w:rsidRPr="00D578E2">
        <w:rPr>
          <w:rFonts w:ascii="Times New Roman" w:hAnsi="Times New Roman" w:cs="Times New Roman"/>
          <w:sz w:val="24"/>
          <w:szCs w:val="24"/>
        </w:rPr>
        <w:t xml:space="preserve">по русскому языку </w:t>
      </w:r>
      <w:r w:rsidRPr="00D578E2">
        <w:rPr>
          <w:rFonts w:ascii="Times New Roman" w:hAnsi="Times New Roman" w:cs="Times New Roman"/>
          <w:sz w:val="24"/>
          <w:szCs w:val="24"/>
        </w:rPr>
        <w:t>в 2021/2022 учебном году</w:t>
      </w:r>
      <w:r w:rsidR="008B2137" w:rsidRPr="00D578E2">
        <w:rPr>
          <w:rFonts w:ascii="Times New Roman" w:hAnsi="Times New Roman" w:cs="Times New Roman"/>
          <w:sz w:val="24"/>
          <w:szCs w:val="24"/>
        </w:rPr>
        <w:t>………………………………………………………………………</w:t>
      </w:r>
      <w:r w:rsidR="00D578E2" w:rsidRPr="00D578E2">
        <w:rPr>
          <w:rFonts w:ascii="Times New Roman" w:hAnsi="Times New Roman" w:cs="Times New Roman"/>
          <w:sz w:val="24"/>
          <w:szCs w:val="24"/>
        </w:rPr>
        <w:t>...</w:t>
      </w:r>
      <w:r w:rsidR="008D1818">
        <w:rPr>
          <w:rFonts w:ascii="Times New Roman" w:hAnsi="Times New Roman" w:cs="Times New Roman"/>
          <w:sz w:val="24"/>
          <w:szCs w:val="24"/>
        </w:rPr>
        <w:t>22</w:t>
      </w:r>
      <w:r w:rsidR="009C56B2" w:rsidRPr="00D578E2">
        <w:rPr>
          <w:rFonts w:ascii="Times New Roman" w:hAnsi="Times New Roman" w:cs="Times New Roman"/>
          <w:sz w:val="24"/>
          <w:szCs w:val="24"/>
        </w:rPr>
        <w:t xml:space="preserve"> </w:t>
      </w:r>
    </w:p>
    <w:p w14:paraId="7FA449D3" w14:textId="51FD051D"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 Порядок организации и проведения школьного и муниципального этапов олимпиады . </w:t>
      </w:r>
      <w:r w:rsidR="008D1818">
        <w:rPr>
          <w:rFonts w:ascii="Times New Roman" w:hAnsi="Times New Roman" w:cs="Times New Roman"/>
          <w:sz w:val="24"/>
          <w:szCs w:val="24"/>
        </w:rPr>
        <w:t>22</w:t>
      </w:r>
    </w:p>
    <w:p w14:paraId="0763A472" w14:textId="033A9221"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 Общие рекомендации по разработке требований к проведению школьного и муниципального этапов олимпиады ........................................................................................</w:t>
      </w:r>
      <w:r w:rsidR="008D1818">
        <w:rPr>
          <w:rFonts w:ascii="Times New Roman" w:hAnsi="Times New Roman" w:cs="Times New Roman"/>
          <w:sz w:val="24"/>
          <w:szCs w:val="24"/>
        </w:rPr>
        <w:t>.23</w:t>
      </w:r>
      <w:r w:rsidRPr="00D578E2">
        <w:rPr>
          <w:rFonts w:ascii="Times New Roman" w:hAnsi="Times New Roman" w:cs="Times New Roman"/>
          <w:sz w:val="24"/>
          <w:szCs w:val="24"/>
        </w:rPr>
        <w:t xml:space="preserve"> </w:t>
      </w:r>
    </w:p>
    <w:p w14:paraId="3DC5A39E" w14:textId="029737F0"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 Необходимое материально-техническое обеспечение для выполнения заданий школьного этапа олимпиады........................................................................................................</w:t>
      </w:r>
      <w:r w:rsidR="00023432" w:rsidRPr="00D578E2">
        <w:rPr>
          <w:rFonts w:ascii="Times New Roman" w:hAnsi="Times New Roman" w:cs="Times New Roman"/>
          <w:sz w:val="24"/>
          <w:szCs w:val="24"/>
        </w:rPr>
        <w:t>.................</w:t>
      </w:r>
      <w:r w:rsidR="008D1818">
        <w:rPr>
          <w:rFonts w:ascii="Times New Roman" w:hAnsi="Times New Roman" w:cs="Times New Roman"/>
          <w:sz w:val="24"/>
          <w:szCs w:val="24"/>
        </w:rPr>
        <w:t>.23</w:t>
      </w:r>
    </w:p>
    <w:p w14:paraId="7117694F" w14:textId="4E26C02C"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 Необходимое материально-техническое обеспечение для выполнения заданий муниципального этапа олимпиады......................................................................................</w:t>
      </w:r>
      <w:r w:rsidR="00023432" w:rsidRPr="00D578E2">
        <w:rPr>
          <w:rFonts w:ascii="Times New Roman" w:hAnsi="Times New Roman" w:cs="Times New Roman"/>
          <w:sz w:val="24"/>
          <w:szCs w:val="24"/>
        </w:rPr>
        <w:t>.</w:t>
      </w:r>
      <w:r w:rsidR="008D1818">
        <w:rPr>
          <w:rFonts w:ascii="Times New Roman" w:hAnsi="Times New Roman" w:cs="Times New Roman"/>
          <w:sz w:val="24"/>
          <w:szCs w:val="24"/>
        </w:rPr>
        <w:t>.....24</w:t>
      </w:r>
    </w:p>
    <w:p w14:paraId="63039951" w14:textId="3F67E32A"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 Принципы формирования комплектов заданий и методические подходы к составлению заданий школьного этапа олимпиады......................................................................................</w:t>
      </w:r>
      <w:r w:rsidR="008D1818">
        <w:rPr>
          <w:rFonts w:ascii="Times New Roman" w:hAnsi="Times New Roman" w:cs="Times New Roman"/>
          <w:sz w:val="24"/>
          <w:szCs w:val="24"/>
        </w:rPr>
        <w:t>..24</w:t>
      </w:r>
      <w:r w:rsidRPr="00D578E2">
        <w:rPr>
          <w:rFonts w:ascii="Times New Roman" w:hAnsi="Times New Roman" w:cs="Times New Roman"/>
          <w:sz w:val="24"/>
          <w:szCs w:val="24"/>
        </w:rPr>
        <w:t xml:space="preserve"> </w:t>
      </w:r>
    </w:p>
    <w:p w14:paraId="7B156056" w14:textId="7CFCFB38"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6. Принципы формирования комплектов заданий и методические подходы к составлению заданий муниципального этапа олимпиады............................................................................ </w:t>
      </w:r>
      <w:r w:rsidR="008D1818">
        <w:rPr>
          <w:rFonts w:ascii="Times New Roman" w:hAnsi="Times New Roman" w:cs="Times New Roman"/>
          <w:sz w:val="24"/>
          <w:szCs w:val="24"/>
        </w:rPr>
        <w:t>..35</w:t>
      </w:r>
    </w:p>
    <w:p w14:paraId="5F029EB6" w14:textId="7F690F46"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7. Перечень справочных материалов, средств связи и электронно-вычислительной техники, разрешенных к использованию во время проведения олимпиады............................</w:t>
      </w:r>
      <w:r w:rsidR="00023432" w:rsidRPr="00D578E2">
        <w:rPr>
          <w:rFonts w:ascii="Times New Roman" w:hAnsi="Times New Roman" w:cs="Times New Roman"/>
          <w:sz w:val="24"/>
          <w:szCs w:val="24"/>
        </w:rPr>
        <w:t>...............</w:t>
      </w:r>
      <w:r w:rsidR="008D1818">
        <w:rPr>
          <w:rFonts w:ascii="Times New Roman" w:hAnsi="Times New Roman" w:cs="Times New Roman"/>
          <w:sz w:val="24"/>
          <w:szCs w:val="24"/>
        </w:rPr>
        <w:t>40</w:t>
      </w:r>
    </w:p>
    <w:p w14:paraId="6D6515DF" w14:textId="6A5E5C72"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8. Критерии и методика оценивания выполнения олимпиадных заданий .............................</w:t>
      </w:r>
      <w:r w:rsidR="008D1818">
        <w:rPr>
          <w:rFonts w:ascii="Times New Roman" w:hAnsi="Times New Roman" w:cs="Times New Roman"/>
          <w:sz w:val="24"/>
          <w:szCs w:val="24"/>
        </w:rPr>
        <w:t>40</w:t>
      </w:r>
    </w:p>
    <w:p w14:paraId="049F8832" w14:textId="061F5AE8" w:rsidR="009C56B2"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9. Использование учебной литературы, словарей и интернет-ресурсов при подготовке школьников к олимпиаде и составлению заданий олимпиады .........................................</w:t>
      </w:r>
      <w:r w:rsidR="00023432" w:rsidRPr="00D578E2">
        <w:rPr>
          <w:rFonts w:ascii="Times New Roman" w:hAnsi="Times New Roman" w:cs="Times New Roman"/>
          <w:sz w:val="24"/>
          <w:szCs w:val="24"/>
        </w:rPr>
        <w:t>......</w:t>
      </w:r>
      <w:r w:rsidR="008D1818">
        <w:rPr>
          <w:rFonts w:ascii="Times New Roman" w:hAnsi="Times New Roman" w:cs="Times New Roman"/>
          <w:sz w:val="24"/>
          <w:szCs w:val="24"/>
        </w:rPr>
        <w:t>42</w:t>
      </w:r>
    </w:p>
    <w:p w14:paraId="07F1E344" w14:textId="4795BA39" w:rsidR="00653365" w:rsidRPr="00D578E2" w:rsidRDefault="009C56B2"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10</w:t>
      </w:r>
      <w:r w:rsidR="00653365" w:rsidRPr="00D578E2">
        <w:rPr>
          <w:rFonts w:ascii="Times New Roman" w:hAnsi="Times New Roman" w:cs="Times New Roman"/>
          <w:sz w:val="24"/>
          <w:szCs w:val="24"/>
        </w:rPr>
        <w:t>. Контакты членов ЦПМК ............................................................</w:t>
      </w:r>
      <w:r w:rsidR="00C117C9" w:rsidRPr="00D578E2">
        <w:rPr>
          <w:rFonts w:ascii="Times New Roman" w:hAnsi="Times New Roman" w:cs="Times New Roman"/>
          <w:sz w:val="24"/>
          <w:szCs w:val="24"/>
        </w:rPr>
        <w:t>...............</w:t>
      </w:r>
      <w:r w:rsidR="00653365" w:rsidRPr="00D578E2">
        <w:rPr>
          <w:rFonts w:ascii="Times New Roman" w:hAnsi="Times New Roman" w:cs="Times New Roman"/>
          <w:sz w:val="24"/>
          <w:szCs w:val="24"/>
        </w:rPr>
        <w:t xml:space="preserve">........................... </w:t>
      </w:r>
      <w:r w:rsidR="008D1818">
        <w:rPr>
          <w:rFonts w:ascii="Times New Roman" w:hAnsi="Times New Roman" w:cs="Times New Roman"/>
          <w:sz w:val="24"/>
          <w:szCs w:val="24"/>
        </w:rPr>
        <w:t>45</w:t>
      </w:r>
    </w:p>
    <w:p w14:paraId="65A84E4A" w14:textId="77777777" w:rsidR="00653365" w:rsidRDefault="00653365" w:rsidP="008034E2">
      <w:pPr>
        <w:spacing w:after="0" w:line="240" w:lineRule="auto"/>
        <w:jc w:val="both"/>
        <w:rPr>
          <w:rFonts w:ascii="Times New Roman" w:hAnsi="Times New Roman" w:cs="Times New Roman"/>
          <w:sz w:val="24"/>
          <w:szCs w:val="24"/>
        </w:rPr>
      </w:pPr>
    </w:p>
    <w:p w14:paraId="04D05BA1" w14:textId="77777777" w:rsidR="00C117C9" w:rsidRPr="00653365" w:rsidRDefault="00C117C9" w:rsidP="008034E2">
      <w:pPr>
        <w:spacing w:after="0" w:line="240" w:lineRule="auto"/>
        <w:jc w:val="both"/>
        <w:rPr>
          <w:rFonts w:ascii="Times New Roman" w:hAnsi="Times New Roman" w:cs="Times New Roman"/>
          <w:sz w:val="24"/>
          <w:szCs w:val="24"/>
        </w:rPr>
      </w:pPr>
    </w:p>
    <w:p w14:paraId="7F2154CF" w14:textId="77777777" w:rsidR="008034E2" w:rsidRDefault="008034E2" w:rsidP="008034E2">
      <w:pPr>
        <w:spacing w:after="0" w:line="240" w:lineRule="auto"/>
        <w:jc w:val="center"/>
        <w:rPr>
          <w:rFonts w:ascii="Times New Roman" w:hAnsi="Times New Roman" w:cs="Times New Roman"/>
          <w:sz w:val="24"/>
          <w:szCs w:val="24"/>
        </w:rPr>
      </w:pPr>
    </w:p>
    <w:p w14:paraId="181BA7CB" w14:textId="77777777" w:rsidR="008034E2" w:rsidRDefault="008034E2" w:rsidP="008034E2">
      <w:pPr>
        <w:spacing w:after="0" w:line="240" w:lineRule="auto"/>
        <w:jc w:val="center"/>
        <w:rPr>
          <w:rFonts w:ascii="Times New Roman" w:hAnsi="Times New Roman" w:cs="Times New Roman"/>
          <w:sz w:val="24"/>
          <w:szCs w:val="24"/>
        </w:rPr>
      </w:pPr>
    </w:p>
    <w:p w14:paraId="656889BB" w14:textId="77777777" w:rsidR="00D578E2" w:rsidRDefault="00D578E2" w:rsidP="008034E2">
      <w:pPr>
        <w:spacing w:after="0" w:line="240" w:lineRule="auto"/>
        <w:jc w:val="center"/>
        <w:rPr>
          <w:rFonts w:ascii="Times New Roman" w:hAnsi="Times New Roman" w:cs="Times New Roman"/>
          <w:sz w:val="24"/>
          <w:szCs w:val="24"/>
        </w:rPr>
      </w:pPr>
    </w:p>
    <w:p w14:paraId="413C515D" w14:textId="5A937125" w:rsidR="009C56B2" w:rsidRPr="009C56B2" w:rsidRDefault="009C56B2" w:rsidP="008034E2">
      <w:pPr>
        <w:spacing w:after="0" w:line="240" w:lineRule="auto"/>
        <w:jc w:val="center"/>
        <w:rPr>
          <w:rFonts w:ascii="Times New Roman" w:hAnsi="Times New Roman" w:cs="Times New Roman"/>
          <w:sz w:val="24"/>
          <w:szCs w:val="24"/>
        </w:rPr>
      </w:pPr>
      <w:r w:rsidRPr="009C56B2">
        <w:rPr>
          <w:rFonts w:ascii="Times New Roman" w:hAnsi="Times New Roman" w:cs="Times New Roman"/>
          <w:sz w:val="24"/>
          <w:szCs w:val="24"/>
        </w:rPr>
        <w:lastRenderedPageBreak/>
        <w:t>Введение</w:t>
      </w:r>
    </w:p>
    <w:p w14:paraId="45C6B218"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Настоящие рекомендации по организации и проведению школьного и муниципального этапов всероссийской олимпиады школьников (далее – олимпиада) по русскому языку составлены в соответствии с Порядком 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олимпиады школьников» и предназначены для использования муниципальными и региональными предметно-методическими комиссиями, а также организаторами школьного и муниципального этапов олимпиады. </w:t>
      </w:r>
    </w:p>
    <w:p w14:paraId="276E02E7"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Олимпиада по русскому языку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Сроки окончания этапов олимпиады: школьного этапа – не позднее 01 ноября; муниципального этапа – не позднее 25 декабря. Форма проведения олимпиады – очная. </w:t>
      </w:r>
    </w:p>
    <w:p w14:paraId="2E0EDDA3"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Решение о проведении школьного и муниципального этапов олимпиады с использованием информационно-коммуникационных технологий принимается организатором школьного и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 </w:t>
      </w:r>
    </w:p>
    <w:p w14:paraId="05A1FEA4"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Школьный этап олимпиады проводится по заданиям, разработанным для 4–11 классов, муниципальный – для 7–11 классов. Участник каждого этапа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 </w:t>
      </w:r>
    </w:p>
    <w:p w14:paraId="081095CB" w14:textId="77777777"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Методические рекомендации включают: </w:t>
      </w:r>
    </w:p>
    <w:p w14:paraId="2098C2C6"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порядок организации и проведения школьного и муниципального этапов олимпиады, общие рекомендации по разработке требований к их проведению; </w:t>
      </w:r>
    </w:p>
    <w:p w14:paraId="7A683C64"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методические подходы к составлению олимпиадных заданий и принципы формирования комплектов олимпиадных заданий для школьного и муниципального этапов олимпиады; </w:t>
      </w:r>
    </w:p>
    <w:p w14:paraId="6FBCFC64"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необходимое материально-техническое обеспечение для выполнения олимпиадных заданий;</w:t>
      </w:r>
    </w:p>
    <w:p w14:paraId="5D36685C"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указание на недопустимость использования справочных материалов, средств связи и электронно-вычислительной техники во время проведения олимпиады; </w:t>
      </w:r>
    </w:p>
    <w:p w14:paraId="5F4CA345"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критерии и методику оценивания выполненных олимпиадных заданий; </w:t>
      </w:r>
    </w:p>
    <w:p w14:paraId="6C35B34C"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перечень рекомендуемых источников для подготовки школьников к олимпиаде. Дополнительную информацию по представленным методическим материалам можно получить по электронной почте, обратившись по адресу olympiadarus@yandex.ru в центральную предметно-методическую комиссию всероссийской олимпиады школьников по русскому языку. </w:t>
      </w:r>
    </w:p>
    <w:p w14:paraId="3A6F1ADC" w14:textId="77777777" w:rsidR="009C56B2" w:rsidRDefault="009C56B2" w:rsidP="008034E2">
      <w:pPr>
        <w:spacing w:after="0" w:line="240" w:lineRule="auto"/>
        <w:jc w:val="both"/>
        <w:rPr>
          <w:rFonts w:ascii="Times New Roman" w:hAnsi="Times New Roman" w:cs="Times New Roman"/>
          <w:sz w:val="24"/>
          <w:szCs w:val="24"/>
        </w:rPr>
      </w:pPr>
    </w:p>
    <w:p w14:paraId="35821B19" w14:textId="77777777" w:rsidR="008034E2" w:rsidRDefault="008034E2" w:rsidP="008034E2">
      <w:pPr>
        <w:spacing w:after="0" w:line="240" w:lineRule="auto"/>
        <w:jc w:val="both"/>
        <w:rPr>
          <w:rFonts w:ascii="Times New Roman" w:hAnsi="Times New Roman" w:cs="Times New Roman"/>
          <w:sz w:val="24"/>
          <w:szCs w:val="24"/>
        </w:rPr>
      </w:pPr>
    </w:p>
    <w:p w14:paraId="1AD551D1" w14:textId="77777777" w:rsidR="008034E2" w:rsidRDefault="008034E2" w:rsidP="008034E2">
      <w:pPr>
        <w:spacing w:after="0" w:line="240" w:lineRule="auto"/>
        <w:jc w:val="both"/>
        <w:rPr>
          <w:rFonts w:ascii="Times New Roman" w:hAnsi="Times New Roman" w:cs="Times New Roman"/>
          <w:sz w:val="24"/>
          <w:szCs w:val="24"/>
        </w:rPr>
      </w:pPr>
    </w:p>
    <w:p w14:paraId="029CEE83" w14:textId="77777777" w:rsidR="008034E2" w:rsidRDefault="008034E2" w:rsidP="008034E2">
      <w:pPr>
        <w:spacing w:after="0" w:line="240" w:lineRule="auto"/>
        <w:jc w:val="both"/>
        <w:rPr>
          <w:rFonts w:ascii="Times New Roman" w:hAnsi="Times New Roman" w:cs="Times New Roman"/>
          <w:sz w:val="24"/>
          <w:szCs w:val="24"/>
        </w:rPr>
      </w:pPr>
    </w:p>
    <w:p w14:paraId="3EC62C6D" w14:textId="7CEA9D3D" w:rsidR="008034E2" w:rsidRPr="00D578E2" w:rsidRDefault="008B2137" w:rsidP="00D578E2">
      <w:pPr>
        <w:spacing w:after="0" w:line="240" w:lineRule="auto"/>
        <w:jc w:val="center"/>
        <w:rPr>
          <w:rFonts w:ascii="Times New Roman" w:hAnsi="Times New Roman" w:cs="Times New Roman"/>
          <w:b/>
          <w:bCs/>
          <w:sz w:val="24"/>
          <w:szCs w:val="24"/>
        </w:rPr>
      </w:pPr>
      <w:r w:rsidRPr="00D578E2">
        <w:rPr>
          <w:rFonts w:ascii="Times New Roman" w:hAnsi="Times New Roman" w:cs="Times New Roman"/>
          <w:b/>
          <w:bCs/>
          <w:sz w:val="24"/>
          <w:szCs w:val="24"/>
        </w:rPr>
        <w:lastRenderedPageBreak/>
        <w:t>РАЗДЕЛ 1. Организация школьного этапа всероссийской олимпиады школьников</w:t>
      </w:r>
      <w:r w:rsidRPr="00D578E2">
        <w:rPr>
          <w:rFonts w:ascii="Times New Roman" w:hAnsi="Times New Roman" w:cs="Times New Roman"/>
          <w:b/>
          <w:bCs/>
          <w:sz w:val="24"/>
          <w:szCs w:val="24"/>
        </w:rPr>
        <w:t xml:space="preserve"> по русскому языку</w:t>
      </w:r>
    </w:p>
    <w:p w14:paraId="2A635580" w14:textId="77777777" w:rsidR="00850540" w:rsidRPr="00D578E2" w:rsidRDefault="00850540" w:rsidP="008034E2">
      <w:pPr>
        <w:spacing w:after="0" w:line="240" w:lineRule="auto"/>
        <w:jc w:val="both"/>
        <w:rPr>
          <w:rFonts w:ascii="Times New Roman" w:hAnsi="Times New Roman" w:cs="Times New Roman"/>
          <w:sz w:val="24"/>
          <w:szCs w:val="24"/>
        </w:rPr>
      </w:pPr>
    </w:p>
    <w:p w14:paraId="7F5CB630" w14:textId="22C63EC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 Общие положения </w:t>
      </w:r>
    </w:p>
    <w:p w14:paraId="3CEB3FF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 Всероссийская олимпиада школьников проводится в соответствии с приказом Министерства просвещения Российской Федерации от 27 ноября 2020 г. № 678 «Об утверждении Порядка проведения всероссийской олимпиады школьников», приказами (распоряжениями) региональных органов исполнительной власти субъектов Российской Федерации, осуществляющих управление в сфере образования, локальными нормативными актами органов муниципального самоуправления, осуществляющих управление в сфере образования, и образовательных организаций. </w:t>
      </w:r>
    </w:p>
    <w:p w14:paraId="6249009F"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1.2. Школьный этап олимпиады проводится по заданиям, разработанным для обучающихся 5–11 классов (по русскому языку и математике – для 4–11 классов). </w:t>
      </w:r>
    </w:p>
    <w:p w14:paraId="7A2AD67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1.3. Организатором школьного этапа олимпиады является ОМСУ. </w:t>
      </w:r>
    </w:p>
    <w:p w14:paraId="215E6487"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1.4. В соответствии с Порядком организатору необходимо: </w:t>
      </w:r>
    </w:p>
    <w:p w14:paraId="3FD3AC62" w14:textId="5615E77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30 календарных дней подготовить и утвердить график проведения школьного этапа олимпиады в соответствии со сроками, установленными РОИВ;</w:t>
      </w:r>
    </w:p>
    <w:p w14:paraId="40C53BA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начала проведения школьного этапа олимпиады утвердить составы организационного комитета, жюри и апелляционной комиссии по каждому общеобразовательному предмету; </w:t>
      </w:r>
    </w:p>
    <w:p w14:paraId="3D497F32"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подготовить и утвердить сроки, расписание и продолжительность проведения школьного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рассмотрения апелляций участников олимпиады; </w:t>
      </w:r>
    </w:p>
    <w:p w14:paraId="1740DAD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проведения этапа по соответствующему предмету подготовить и утвердить сроки: дешифрования олимпиадных заданий; выдачи критериев и методики оценивания выполненных олимпиадных работ; </w:t>
      </w:r>
    </w:p>
    <w:p w14:paraId="59A47B98"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дней до даты начала школьного этапа олимпиады (путем рассылки официальных писем, публикации на официальных интернет-ресурсах) информировать руководителей органов местного самоуправления, осуществляющих управление в сфере образования, руководителей образовательных организаций, расположенных на территории соответствующих муниципальных образований, участников 6 школьного этапа олимпиады и их родителей (законных представителей) о сроках и площадках проведения школьного этапа олимпиады по каждому общеобразовательному предмету, а также об утвержденных нормативных правовых актах, регламентирующих организацию и проведение школьного этапа олимпиады по каждому общеобразовательному предмету; </w:t>
      </w:r>
    </w:p>
    <w:p w14:paraId="5ABF943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обеспечить создание специальных условий для участников школьного этапа олимпиады с ОВЗ и детей-инвалидов, учитывающих состояние их здоровья, особенности психофизического развития с учетом требований Порядка; </w:t>
      </w:r>
    </w:p>
    <w:p w14:paraId="5C463A40"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и утверждения итоговых результатов школьного этапа олимпиады с учётом внесенных изменений;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установить квоту победителей и призёров школьного этапа олимпиады; </w:t>
      </w:r>
    </w:p>
    <w:p w14:paraId="5D6DDE6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в срок до 21 календарного дня со дня последней даты проведения соревновательных туров утвердить итоговые результаты школьного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 Рекомендуется с соблюдением необходимых </w:t>
      </w:r>
      <w:r w:rsidRPr="00D578E2">
        <w:rPr>
          <w:rFonts w:ascii="Times New Roman" w:hAnsi="Times New Roman" w:cs="Times New Roman"/>
          <w:sz w:val="24"/>
          <w:szCs w:val="24"/>
        </w:rPr>
        <w:lastRenderedPageBreak/>
        <w:t xml:space="preserve">условий обеспечения информационной безопасности реализовать личный кабинет участника олимпиады в сети Интернет и обеспечить донесение необходимой информации до участника, в том числе дополнительно через сервис личного кабинета. Создание сервиса личных кабинетов целесообразно производить на региональном уровне с использованием данных существующих региональных информационных систем. </w:t>
      </w:r>
    </w:p>
    <w:p w14:paraId="68F9C062"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1.5. Методическое обеспечение школьного этапа олимпиады осуществляют муниципальные предметно-методические комиссии по каждому общеобразовательному предмету, создаваемые организатором муниципального этапа олимпиады, если полномочия МПМК не переданы в соответствии с п.56 Порядка. МПМК разрабатывают олимпиадные задания для проведения школьного этапа олимпиады по соответствующему общеобразовательному предмету, а также требования к организации и проведению школьного этапа олимпиады по соответствующему общеобразовательному предмету с учетом настоящих методических рекомендаций. </w:t>
      </w:r>
    </w:p>
    <w:p w14:paraId="1F11C340" w14:textId="5BB17394"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1.6. По решению органа исполнительной власти субъекта Российской Федерации, осуществляющего управление в сфере образования, МПМК по каждому общеобразовательному предмету, по которому проводится олимпиада, могут не создаваться, а их функции выполняют соответствующие региональные предметно-методические комиссии. </w:t>
      </w:r>
    </w:p>
    <w:p w14:paraId="4498FB0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1.7. Для проведения школьного этапа олимпиады не позднее чем за 15 календарных дней до начала проведения соответствующего этапа формируется организационный 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педагогических, научно-педагогических работников, а также представители общественных и иных организаций, средств массовой информации. </w:t>
      </w:r>
    </w:p>
    <w:p w14:paraId="6FBAFCDE"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1.8. Оргкомитет олимпиады обеспечивает:</w:t>
      </w:r>
    </w:p>
    <w:p w14:paraId="239C852F"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 </w:t>
      </w:r>
    </w:p>
    <w:p w14:paraId="22C4B5CA"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дня до начала соревновательных туров сбор и хранение заявлений от родителей (законных представителей) обучающихся, заявивших о своем участии в олимпиаде, об ознакомлении с Порядком и о согласии на публикацию результатов по каждому общеобразовательному предмету на своем официальном сайте в информационно-телекоммуникационной сети Интернет с указанием фамилии, инициалов, класса, наименования субъекта Российской Федерации, количества баллов, набранных при выполнении заданий (далее – сведения об участниках), и передает их организатору соответствующего этапа олимпиады (далее – согласия на обработку персональных данных);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дней до начала соревновательных туров информирование участников о продолжительности выполнения олимпиадных заданий, оформлении выполненных олимпиадных работ, проведении анализа олимпиадных заданий, показе выполненных 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 </w:t>
      </w:r>
    </w:p>
    <w:p w14:paraId="6BD53CC8"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назначение организаторов в аудитории проведения, вне аудиторий проведения и их инструктаж (включающий правила проведения олимпиады, особенности проведения туров по каждому общеобразовательному предмету, обязанности участников и организаторов); </w:t>
      </w:r>
    </w:p>
    <w:p w14:paraId="18A74527" w14:textId="6F7EBAE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кодирование (обезличивание) и декодирование олимпиадных работ участников соответствующего этапа олимпиады.</w:t>
      </w:r>
    </w:p>
    <w:p w14:paraId="08CC94F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1.9. Для проведения школьного этапа олимпиады оргкомитет разрабатывает организационно-технологическую модель проведения соответствующего этапа. </w:t>
      </w:r>
    </w:p>
    <w:p w14:paraId="30D8292A"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1.10. Организационно-технологическая модель проведения школьного этапа олимпиады должна быть утверждена РОИВ. </w:t>
      </w:r>
    </w:p>
    <w:p w14:paraId="3FE6B91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1.11. Организационно-технологическая модель проведения школьного этапа может содержать: </w:t>
      </w:r>
    </w:p>
    <w:p w14:paraId="4DBA790F"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туров по общеобразовательному предмету; </w:t>
      </w:r>
    </w:p>
    <w:p w14:paraId="25C60D0B"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проверки олимпиадных работ школьного этапа; </w:t>
      </w:r>
    </w:p>
    <w:p w14:paraId="23C13C5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организации процедуры анализа заданий и их решений школьного этапа; </w:t>
      </w:r>
    </w:p>
    <w:p w14:paraId="44FD41FE"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показа олимпиадных заданий школьного этапа; </w:t>
      </w:r>
    </w:p>
    <w:p w14:paraId="2C7D881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апелляции по результатам проверки заданий школьного этапа; </w:t>
      </w:r>
    </w:p>
    <w:p w14:paraId="4FAE30AF" w14:textId="42D97C2C"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подведения итогов школьного этапа. </w:t>
      </w:r>
    </w:p>
    <w:p w14:paraId="6D5CC98F"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1.12. В соответствии с Порядком состав жюри школьного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 </w:t>
      </w:r>
    </w:p>
    <w:p w14:paraId="685B2E9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1.13. В состав жюри входят председатель жюри и члены жюри. </w:t>
      </w:r>
    </w:p>
    <w:p w14:paraId="495000E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1.14. Жюри школьного этапа олимпиады: </w:t>
      </w:r>
    </w:p>
    <w:p w14:paraId="26D3BFCC"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оценивание выполненных олимпиадных работ;</w:t>
      </w:r>
    </w:p>
    <w:p w14:paraId="3A629160"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анализ олимпиадных заданий и их решений, показ выполненных олимпиадных работ в соответствии с Порядком и оргмоделью этапа олимпиады; </w:t>
      </w:r>
    </w:p>
    <w:p w14:paraId="4AECFD1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определяет победителей и призёров 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школьного этапа олимпиады, и оформляет итоговый протокол; </w:t>
      </w:r>
    </w:p>
    <w:p w14:paraId="74E8B25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школьного этапа олимпиады протокол жюри, подписанный председателем и членами жюри, по соответствующему общеобразовательному предмету с результатами олимпиады, оформленными в виде рейтинговой таблицы победителей, призёров и участников с указанием сведений об участниках, классе и набранных ими баллах по общеобразовательному предмету (далее – рейтинговая таблица); </w:t>
      </w:r>
    </w:p>
    <w:p w14:paraId="27E07609"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олимпиады аналитический отчет о результатах выполнения олимпиадных заданий, подписанный председателем жюри;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своевременно передает данные в оргкомитет для заполнения соответствующих баз данных олимпиады. </w:t>
      </w:r>
    </w:p>
    <w:p w14:paraId="18437215"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1.15. Протоколы работы жюри и рейтинговые таблицы направляются в форме, определённой организатором (электронная форма, скан-копии, письменная форма и т.п.). </w:t>
      </w:r>
    </w:p>
    <w:p w14:paraId="3393ED0A"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 Порядок проведения туров школьного этапа олимпиады </w:t>
      </w:r>
    </w:p>
    <w:p w14:paraId="143710D8"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 Площадкой (площадками) проведения школьного этапа могут выступать организация (организации), определенные организатором соответствующего этапа. </w:t>
      </w:r>
    </w:p>
    <w:p w14:paraId="2429EFAC"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 Места проведения должны соответствовать санитарным нормам и требованиям Роспотребнадзора, установленным на момент проведения олимпиадных испытаний. </w:t>
      </w:r>
    </w:p>
    <w:p w14:paraId="596A4C13" w14:textId="1104E730"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2.3. Олимпиада может проводиться с использованием информационно</w:t>
      </w:r>
      <w:r w:rsidR="00D578E2">
        <w:rPr>
          <w:rFonts w:ascii="Times New Roman" w:hAnsi="Times New Roman" w:cs="Times New Roman"/>
          <w:sz w:val="24"/>
          <w:szCs w:val="24"/>
        </w:rPr>
        <w:t>-</w:t>
      </w:r>
      <w:r w:rsidRPr="00D578E2">
        <w:rPr>
          <w:rFonts w:ascii="Times New Roman" w:hAnsi="Times New Roman" w:cs="Times New Roman"/>
          <w:sz w:val="24"/>
          <w:szCs w:val="24"/>
        </w:rPr>
        <w:t xml:space="preserve">коммуникационных технологий в случае принятия соответствующего решения организатором школьного и муниципального этапов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 </w:t>
      </w:r>
    </w:p>
    <w:p w14:paraId="26002A8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2.4. Для организации и проведения школьного этапа олимпиады формируется оргкомитет, непосредственно отвечающий за организацию и проведение школьного этапа. </w:t>
      </w:r>
    </w:p>
    <w:p w14:paraId="256E65E7"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2.5. Организатор школьного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соревновательных туров. </w:t>
      </w:r>
    </w:p>
    <w:p w14:paraId="44118603"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2.6. Оргкомитет формирует составы жюри по каждому общеобразовательному предмету на данной площадке, составы апелляционных комиссий и согласовывает их с организатором школьного этапа не позднее чем за 30 календарных дней до начала олимпиады. </w:t>
      </w:r>
    </w:p>
    <w:p w14:paraId="46B4EED6"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2.7. Организатор школьного этапа олимпиады не позднее 10 календарных дней до начала олимпиады определяет механизм передачи заданий, бланков ответов, критериев и методики оценивания выполненных олимпиадных работ для работы жюри, входящих в комплект олимпиадных заданий. </w:t>
      </w:r>
    </w:p>
    <w:p w14:paraId="64ABAC52"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2.8. Рекомендуется осуществлять передачу комплектов олимпиадных заданий в электронном (зашифрованном) либо распечатанном виде в закрытых конвертах (пакетах) в день проведения олимпиады по общеобразовательному предмету не ранее чем за 1,5 часа до начала ее проведения.</w:t>
      </w:r>
    </w:p>
    <w:p w14:paraId="4B2D75F0" w14:textId="77777777"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2.9. Лицо, получившее материалы (в электронном либо распечатанном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 </w:t>
      </w:r>
    </w:p>
    <w:p w14:paraId="66047D53"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2.10. Оргкомитет школьного этапа олимпиады: </w:t>
      </w:r>
    </w:p>
    <w:p w14:paraId="658B17F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собирает у участников олимпиады согласия на обработку персональных данных; </w:t>
      </w:r>
    </w:p>
    <w:p w14:paraId="699F1C1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сроках, площадке проведения олимпиады, 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олимпиады и их решений, показа выполненных олимпиадных работ, порядке подачи и рассмотрения апелляций о несогласии с выставленными баллами, в том числе с использованием информационных стендов ОО – площадок проведения олимпиады; </w:t>
      </w:r>
    </w:p>
    <w:p w14:paraId="0C55428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выполнение требований к материально-техническому оснащению олимпиады по каждому общеобразовательному предмету; </w:t>
      </w:r>
    </w:p>
    <w:p w14:paraId="53C0C95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регистрацию участников в день проведения олимпиады по каждому общеобразовательному предмету; </w:t>
      </w:r>
    </w:p>
    <w:p w14:paraId="40CD937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тиражирование материалов в день проведения олимпиады;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назначает организаторов в аудитории проведения олимпиады по каждому общеобразовательному предмету;</w:t>
      </w:r>
    </w:p>
    <w:p w14:paraId="750549D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контроль соблюдения выполнения участниками требований Порядка, организационно-технологической модели и иных локальных актов; </w:t>
      </w:r>
    </w:p>
    <w:p w14:paraId="473305E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кодирование (обезличивание) работ участников олимпиады; </w:t>
      </w:r>
    </w:p>
    <w:p w14:paraId="6BD6978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хранение работ участников школьного этапа олимпиады в течение срока, установленного организационно-технологической моделью (но не менее 1 года с момента ее проведения); </w:t>
      </w:r>
    </w:p>
    <w:p w14:paraId="16DC591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своевременную (не позднее 3 календарных дней с момента проведения соревновательного тура) передачу обезличенных работ членам жюри для проверки; </w:t>
      </w:r>
    </w:p>
    <w:p w14:paraId="7B98D17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декодирование работ участников школьного этапа олимпиады; </w:t>
      </w:r>
    </w:p>
    <w:p w14:paraId="6A11DDD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подготовку и внесение данных в протокол предварительных результатов; </w:t>
      </w:r>
    </w:p>
    <w:p w14:paraId="5C9ECF0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результатах этапа не позднее 7 календарных дней после окончания испытаний; </w:t>
      </w:r>
    </w:p>
    <w:p w14:paraId="66FDBFB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 общеобразовательному предмету; </w:t>
      </w:r>
    </w:p>
    <w:p w14:paraId="26626BB7"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процедур анализа и показа выполненных олимпиадных заданий для участников олимпиады не позднее 10 дней после окончания испытаний; </w:t>
      </w:r>
    </w:p>
    <w:p w14:paraId="108F589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принимает заявления на апелляцию от участников олимпиады; </w:t>
      </w:r>
    </w:p>
    <w:p w14:paraId="0D3C311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апелляций не позднее 10 дней после окончания испытаний по общеобразовательному предмету; </w:t>
      </w:r>
    </w:p>
    <w:p w14:paraId="105A9AD3"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формирует итоговый протокол результатов по каждому общеобразовательному предмету; </w:t>
      </w:r>
    </w:p>
    <w:p w14:paraId="323D345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утверждает результаты по каждому общеобразовательному предмету олимпиады; </w:t>
      </w:r>
    </w:p>
    <w:p w14:paraId="4DB9BF78"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передаёт протокол итоговых результатов школьного этапа олимпиады организатору в соответствии со сроками, установленными организатором муниципального этапа олимпиады. </w:t>
      </w:r>
    </w:p>
    <w:p w14:paraId="357AACF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2.11. В случаях проведения школьного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 </w:t>
      </w:r>
    </w:p>
    <w:p w14:paraId="3B0C3E6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2.12. При проведении соревновательных туров олимпиады в период пандемии COVID-19 необходимо придерживаться следующих требований: </w:t>
      </w:r>
    </w:p>
    <w:p w14:paraId="7B49714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обязательная термометрия при входе в место проведения олимпиады. При наличии повышенной температуры или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 </w:t>
      </w:r>
    </w:p>
    <w:p w14:paraId="76802D2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рассадка участников в локациях (аудиториях, залах, рекреациях) с соблюдением дистанции не менее 1,5 метров и требований, установленных территориальными органами Роспотребнадзора; </w:t>
      </w:r>
    </w:p>
    <w:p w14:paraId="56BDE6DD"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обязательное наличие и использование средств индивидуальной защиты для организаторов, членов жюри и участников олимпиады. </w:t>
      </w:r>
    </w:p>
    <w:p w14:paraId="0F2ACBBD"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2.13. В случаях выявления у участника повышенной температуры или признаков ОРВИ он может по решению оргкомитета школьного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форме, предоставленной организатором. </w:t>
      </w:r>
    </w:p>
    <w:p w14:paraId="03BD73C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2.14.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14:paraId="42E6F07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2.15.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 </w:t>
      </w:r>
    </w:p>
    <w:p w14:paraId="69A522B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2.16. При проведении олимпиады каждому участнику должно быть предоставлено отдельное рабочее место, оборудованное с учетом требований к проведению школьного этапа олимпиады.</w:t>
      </w:r>
    </w:p>
    <w:p w14:paraId="4515D02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2.17. До начала испытаний для участников должен быть проведен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 </w:t>
      </w:r>
    </w:p>
    <w:p w14:paraId="335B1FD0"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2.18. Во время проведения олимпиады участникам запрещается: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общаться друг с другом, свободно перемещаться по локации (аудитории, залу, участку местности), меняться местами; </w:t>
      </w:r>
    </w:p>
    <w:p w14:paraId="39948821"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обмениваться любыми материалами и предметами, использовать справочные материалы, средства связи и электронно-вычислительную технику, если иное не предусмотрено в требованиях к проведению олимпиады по данному общеобразовательному предмету; </w:t>
      </w:r>
    </w:p>
    <w:p w14:paraId="3429E031" w14:textId="49E0366B"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покидать локацию без разрешения организаторов или членов оргкомитета площадки проведения олимпиады; </w:t>
      </w:r>
    </w:p>
    <w:p w14:paraId="6EC020B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2.19. В случае нарушения установленных правил участники олимпиады удаляются из аудитории, их работа аннулируется. В отношении удаленных участников составляется акт, который подписывается организаторами в аудитории и членами оргкомитета. </w:t>
      </w:r>
    </w:p>
    <w:p w14:paraId="3C731D2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2.20. Опоздание участников олимпиады к началу ее проведения, выход из аудитории участников по уважительной причине не дают им права на продление времени олимпиадного тура. </w:t>
      </w:r>
    </w:p>
    <w:p w14:paraId="32D8761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2.21.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 </w:t>
      </w:r>
    </w:p>
    <w:p w14:paraId="44B06F5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2.22. В каждой аудитории, где проводятся испытания, необходимо обеспечить наличие часов. </w:t>
      </w:r>
    </w:p>
    <w:p w14:paraId="6978ECF2"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2.23. Время начала и окончания тура олимпиады фиксируется организатором в локации на информационном стенде (школьной доске). </w:t>
      </w:r>
    </w:p>
    <w:p w14:paraId="4913EEBB" w14:textId="12372AFD"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2.24.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бланках (листах) ответов других участников. </w:t>
      </w:r>
    </w:p>
    <w:p w14:paraId="310C7A8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2.25.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 наблюдателей в порядке, установленном Министерством просвещения Российской Федерации. </w:t>
      </w:r>
    </w:p>
    <w:p w14:paraId="2AA1ECA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2.26. По прибытии на площадку проведения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 </w:t>
      </w:r>
    </w:p>
    <w:p w14:paraId="744DE6D0"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2.27. Все участники школьного этапа олимпиады обеспечиваются: </w:t>
      </w:r>
    </w:p>
    <w:p w14:paraId="737BC962"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черновиками (при необходимости); </w:t>
      </w:r>
    </w:p>
    <w:p w14:paraId="14856EB6"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заданиями, бланками ответов (по необходимости); </w:t>
      </w:r>
    </w:p>
    <w:p w14:paraId="49265185" w14:textId="6EE9A5AA"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необходимым оборудованием в соответствии с требованиями по каждому общеобразовательному предмету олимпиады. </w:t>
      </w:r>
    </w:p>
    <w:p w14:paraId="7977694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2.28. До начала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 </w:t>
      </w:r>
    </w:p>
    <w:p w14:paraId="30953FB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2.29. После заполнения титульных листов участникам выдаются задания и бланки (листы) ответов. 2.30. Задания могут выполняться участниками на бланках ответов или листах (тетради или А4), выданных организаторами. </w:t>
      </w:r>
    </w:p>
    <w:p w14:paraId="706D383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2.31. За 30 минут и за 5 минут до времени окончания выполнения заданий организаторам в локации (аудитории) необходимо сообщить участникам о времени, оставшемся до завершения выполнения заданий. </w:t>
      </w:r>
    </w:p>
    <w:p w14:paraId="3072226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2.32.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членами жюри не проверяются, а также не подлежат кодированию. </w:t>
      </w:r>
    </w:p>
    <w:p w14:paraId="32231AA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2.33. Бланки (листы) ответов, черновики сдаются организаторам в локации (аудитории). Организаторы в локации передают работы участников членам оргкомитета. </w:t>
      </w:r>
    </w:p>
    <w:p w14:paraId="33995E1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2.34. Кодирование работ осуществляется представителями оргкомитета после выполнения олимпиадных заданий всеми участниками олимпиады. </w:t>
      </w:r>
    </w:p>
    <w:p w14:paraId="17DAB46E"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2.35. Работы участников олимпиады не подлежат декодированию до окончания проверки всех работ участников. </w:t>
      </w:r>
    </w:p>
    <w:p w14:paraId="0F81EFE2" w14:textId="5DF4EAA5"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2.36.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 </w:t>
      </w:r>
    </w:p>
    <w:p w14:paraId="7D0AD27D"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2.37. Участники олимпиады, досрочно завершившие выполнение олимпиадных заданий и покинувшие аудиторию, не имеют права вернуться в локацию проведения для выполнения заданий или внесения исправлений в бланки ответов. </w:t>
      </w:r>
    </w:p>
    <w:p w14:paraId="500B5370" w14:textId="5D8CC913"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 Порядок проверки олимпиадных работ школьного этапа олимпиады </w:t>
      </w:r>
    </w:p>
    <w:p w14:paraId="32404207"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3.1. Состав жюри олимпиады формируется из числа педагогических, научно</w:t>
      </w:r>
      <w:r w:rsidR="00D578E2">
        <w:rPr>
          <w:rFonts w:ascii="Times New Roman" w:hAnsi="Times New Roman" w:cs="Times New Roman"/>
          <w:sz w:val="24"/>
          <w:szCs w:val="24"/>
        </w:rPr>
        <w:t>-</w:t>
      </w:r>
      <w:r w:rsidRPr="00D578E2">
        <w:rPr>
          <w:rFonts w:ascii="Times New Roman" w:hAnsi="Times New Roman" w:cs="Times New Roman"/>
          <w:sz w:val="24"/>
          <w:szCs w:val="24"/>
        </w:rPr>
        <w:t xml:space="preserve">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w:t>
      </w:r>
    </w:p>
    <w:p w14:paraId="01D9C219" w14:textId="497F4328"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3.2. Число членов жюри школьного этапа олимпиады по каждому общеобразовательному предмету составляет не менее 5 человек. </w:t>
      </w:r>
    </w:p>
    <w:p w14:paraId="5954837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3.3.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w:t>
      </w:r>
    </w:p>
    <w:p w14:paraId="2290E03E"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3.4. Кодированные работы участников олимпиады передаются жюри школьного этапа олимпиады. </w:t>
      </w:r>
    </w:p>
    <w:p w14:paraId="5A92F560" w14:textId="6631E0FB"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3.5. 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 разработанными МПМК (РПМК). </w:t>
      </w:r>
    </w:p>
    <w:p w14:paraId="6F9BAF22"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3.6. Жюри не проверяет и не оценивает работы, выполненные на листах, помеченных как черновик. </w:t>
      </w:r>
    </w:p>
    <w:p w14:paraId="67047DF8" w14:textId="2AF762F2"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3.7. Проверку выполненных олимпиадных работ участников олимпиады рекомендуется проводить не менее чем двумя членами жюри. </w:t>
      </w:r>
    </w:p>
    <w:p w14:paraId="60B0A69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3.8.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w:t>
      </w:r>
    </w:p>
    <w:p w14:paraId="4E5209C8"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3.9. После проверки всех выполненных олимпиадных работ участников олимпиады жюри составляет протокол результатов (в протоколе фиксируется количество баллов по каждому заданию, а также общая сумма баллов участника) и передаёт бланки (листы) ответов в оргкомитет для декодирования. </w:t>
      </w:r>
    </w:p>
    <w:p w14:paraId="18E88BD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3.10. После проведения процедуры декодирования результаты участников (в виде рейтинговой таблицы) размещаются на информационном стенде ОО – площадки проведения школьного этапа олимпиады, а также на информационном ресурсе организатора в сети Интернет. </w:t>
      </w:r>
    </w:p>
    <w:p w14:paraId="0CAC24F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3.11. По итогам проверки выполненных олимпиадных работ участников олимпиады, а также проведения процедуры апелляции организатору соответствующего этапа направляется аналитический отчёт о результатах выполнения олимпиадных заданий, подписанный председателем жюри. </w:t>
      </w:r>
    </w:p>
    <w:p w14:paraId="6B20743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3.12. После проведения процедуры апелляции жюри олимпиады вносятся изменения в рейтинговую таблицу результатов участников олимпиады. </w:t>
      </w:r>
    </w:p>
    <w:p w14:paraId="4B320F9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3.13. Итоговый протокол подписывается председателем жюри и утверждается организатором олимпиады с последующим размещением его на информационном стенде ОО – площадки проведения, а также публикацией на информационном ресурсе организатора. </w:t>
      </w:r>
    </w:p>
    <w:p w14:paraId="665A72F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3.14.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 </w:t>
      </w:r>
    </w:p>
    <w:p w14:paraId="05EA829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 Порядок проведения процедуры анализа, показа и апелляции по результатам проверки заданий школьного этапа олимпиады </w:t>
      </w:r>
    </w:p>
    <w:p w14:paraId="749F357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 Анализ заданий и их решений олимпиады проходит в сроки, уставленные оргкомитетом соответствующего этапа, но не позднее чем 7 календарных дней после окончания олимпиады. </w:t>
      </w:r>
    </w:p>
    <w:p w14:paraId="1D66DD94" w14:textId="429AA7A8"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 </w:t>
      </w:r>
    </w:p>
    <w:p w14:paraId="0FF4689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 Анализ заданий и их решений осуществляют члены жюри школьного этапа олимпиады. </w:t>
      </w:r>
    </w:p>
    <w:p w14:paraId="309472EC"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w:t>
      </w:r>
    </w:p>
    <w:p w14:paraId="569BD0AC" w14:textId="421EBF0F"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 </w:t>
      </w:r>
    </w:p>
    <w:p w14:paraId="78B194A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 </w:t>
      </w:r>
    </w:p>
    <w:p w14:paraId="6E853DC7" w14:textId="089FE219"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4.7. Показ работ осуществляется в сроки, уставленные оргкомитетом, но не позднее чем семь календарных дней после окончания олимпиады. </w:t>
      </w:r>
    </w:p>
    <w:p w14:paraId="5D67287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4.8. Показ осуществляется после проведения процедуры анализа решений заданий школьного этапа олимпиады. </w:t>
      </w:r>
    </w:p>
    <w:p w14:paraId="029D481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w:t>
      </w:r>
    </w:p>
    <w:p w14:paraId="2BABB1A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w:t>
      </w:r>
    </w:p>
    <w:p w14:paraId="13D0BD2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4.11. Присутствующим лицам во время показа запрещено выносить олимпиадные работы участников олимпиады из локации (аудитории), выполнять её фото- и видеофиксацию, делать на олимпиадной работе какие-либо пометки. </w:t>
      </w:r>
    </w:p>
    <w:p w14:paraId="42B134F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 </w:t>
      </w:r>
    </w:p>
    <w:p w14:paraId="0F12ECA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4.13. Во время показа выполненных олимпиадных работ жюри не вправе изменять баллы, выставленные при проверке олимпиадных заданий. </w:t>
      </w:r>
    </w:p>
    <w:p w14:paraId="08234D28" w14:textId="16E84FB4"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оргмоделью, но не позднее двух рабочих дней после проведения процедуры анализа и показа работ участников. </w:t>
      </w:r>
    </w:p>
    <w:p w14:paraId="1FBCE76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w:t>
      </w:r>
      <w:r w:rsidRPr="00D578E2">
        <w:rPr>
          <w:rFonts w:ascii="Times New Roman" w:hAnsi="Times New Roman" w:cs="Times New Roman"/>
          <w:sz w:val="24"/>
          <w:szCs w:val="24"/>
        </w:rPr>
        <w:lastRenderedPageBreak/>
        <w:t xml:space="preserve">должен обеспечить все необходимые условия для качественного и объективного проведения данной процедуры. </w:t>
      </w:r>
    </w:p>
    <w:p w14:paraId="71BC651B"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4.16. Заявление на апелляцию работы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случае проведения апелляции с использованием информационно-коммуникационных технологий форму подачи заявления на апелляцию определяет оргкомитет. </w:t>
      </w:r>
    </w:p>
    <w:p w14:paraId="36AB2C07"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 </w:t>
      </w:r>
    </w:p>
    <w:p w14:paraId="1D42116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 </w:t>
      </w:r>
    </w:p>
    <w:p w14:paraId="00AEA4D8"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4.19. Рассмотрение апелляции проводится в присутствии участника олимпиады, если он в своем заявлении не просит рассмотреть её без его участия. </w:t>
      </w:r>
    </w:p>
    <w:p w14:paraId="012ED0B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 </w:t>
      </w:r>
    </w:p>
    <w:p w14:paraId="383247CF"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4.21. Апелляционная комиссия до начала рассмотрения апелляции запрашивает у участника документ, удостоверяющий личность (паспорт), либо свидетельство о рождении (для участников, не достигших 14-летнего возраста). </w:t>
      </w:r>
    </w:p>
    <w:p w14:paraId="28583FB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w:t>
      </w:r>
    </w:p>
    <w:p w14:paraId="252A70BA"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4.23. На заседании апелляционной комиссии рассматривается оценивание только тех заданий, которые указаны в заявлении участника. </w:t>
      </w:r>
    </w:p>
    <w:p w14:paraId="144376A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4.24. Решения апелляционной комиссии принимаются простым большинством голосов от списочного состава апелляционной комиссии. </w:t>
      </w:r>
    </w:p>
    <w:p w14:paraId="45808A7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4.25. В случае равенства голосов председатель комиссии имеет право решающего голоса. </w:t>
      </w:r>
    </w:p>
    <w:p w14:paraId="0E18220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4.26. Для рассмотрения апелляции членам апелляционной комиссии предоставляются либо копии, либо оригинал проверенной жюри олимпиадной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 </w:t>
      </w:r>
    </w:p>
    <w:p w14:paraId="148B2E4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w:t>
      </w:r>
    </w:p>
    <w:p w14:paraId="0F3CC89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4.28. В случае неявки на процедуру очного рассмотрения апелляции без объяснения причин участника олимпиады, не просившего о рассмотрении апелляции без его участия, рассмотрение апелляции по существу не проводится. </w:t>
      </w:r>
    </w:p>
    <w:p w14:paraId="041E164C"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4.29. Время работы апелляционной комиссии регламентируется организационно</w:t>
      </w:r>
      <w:r w:rsidR="00D578E2">
        <w:rPr>
          <w:rFonts w:ascii="Times New Roman" w:hAnsi="Times New Roman" w:cs="Times New Roman"/>
          <w:sz w:val="24"/>
          <w:szCs w:val="24"/>
        </w:rPr>
        <w:t>-</w:t>
      </w:r>
      <w:r w:rsidRPr="00D578E2">
        <w:rPr>
          <w:rFonts w:ascii="Times New Roman" w:hAnsi="Times New Roman" w:cs="Times New Roman"/>
          <w:sz w:val="24"/>
          <w:szCs w:val="24"/>
        </w:rPr>
        <w:t xml:space="preserve">технологической моделью соответствующего этапа, а также спецификой каждого общеобразовательного предмета. </w:t>
      </w:r>
    </w:p>
    <w:p w14:paraId="159EC494" w14:textId="6EE5E20E"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4.30. Апелляционная комиссия может принять следующие решения:</w:t>
      </w:r>
    </w:p>
    <w:p w14:paraId="11A33044"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отклонить апелляцию, сохранив количество баллов; </w:t>
      </w:r>
    </w:p>
    <w:p w14:paraId="7D376A16"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понижением количества баллов; </w:t>
      </w:r>
    </w:p>
    <w:p w14:paraId="2A454061" w14:textId="3C7F5D9F"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повышением количества баллов. </w:t>
      </w:r>
    </w:p>
    <w:p w14:paraId="27E74A20"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4.31. Апелляционная комиссия по итогам проведения апелляции информирует участников олимпиады о принятом решении. </w:t>
      </w:r>
    </w:p>
    <w:p w14:paraId="56EE03B1"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4.32. Решение апелляционной комиссии является окончательным. </w:t>
      </w:r>
    </w:p>
    <w:p w14:paraId="08B71ABC"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4.33. Решения апелляционной комиссии оформляются протоколами по установленной организатором форме. </w:t>
      </w:r>
    </w:p>
    <w:p w14:paraId="78ED39E7"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 </w:t>
      </w:r>
    </w:p>
    <w:p w14:paraId="2995D919"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 Порядок подведения итогов школьного этапа олимпиады </w:t>
      </w:r>
    </w:p>
    <w:p w14:paraId="106564CE"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5.1. 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общеобразовательному предмету. </w:t>
      </w:r>
    </w:p>
    <w:p w14:paraId="48EE5263"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5.2. В случаях отсутствия апелляций председатель жюри подводит итоги по протоколу предварительных результатов. </w:t>
      </w:r>
    </w:p>
    <w:p w14:paraId="76214B62"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5.3. В случае если факт нарушения участником олимпиады становится известен представителям организатора после окончания школьного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 </w:t>
      </w:r>
    </w:p>
    <w:p w14:paraId="55A0D5A8" w14:textId="33B06F15"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школьного этапа олимпиады должны быть внесены соответствующие изменения. </w:t>
      </w:r>
    </w:p>
    <w:p w14:paraId="01FD1595" w14:textId="77777777" w:rsidR="008B2137"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5.5. Организатор олимпиады в срок до 14 календарных дней с момента окончания проведения олимпиады должен утвердить итоговые результаты школьного этапа по каждому общеобразовательному предмету. </w:t>
      </w:r>
    </w:p>
    <w:p w14:paraId="298874DE" w14:textId="6531A6A8"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5.6. Итоговые результаты необходимо опубликовать на официальных ресурсах организатора и площадок проведения.</w:t>
      </w:r>
    </w:p>
    <w:p w14:paraId="3CD35759" w14:textId="12CAB36C" w:rsidR="008B2137" w:rsidRPr="00D578E2" w:rsidRDefault="008B2137" w:rsidP="008034E2">
      <w:pPr>
        <w:spacing w:after="0" w:line="240" w:lineRule="auto"/>
        <w:jc w:val="both"/>
        <w:rPr>
          <w:rFonts w:ascii="Times New Roman" w:hAnsi="Times New Roman" w:cs="Times New Roman"/>
          <w:sz w:val="24"/>
          <w:szCs w:val="24"/>
        </w:rPr>
      </w:pPr>
    </w:p>
    <w:p w14:paraId="0551F1A8" w14:textId="63017DAF" w:rsidR="008B2137" w:rsidRPr="00D578E2" w:rsidRDefault="008B2137" w:rsidP="00D578E2">
      <w:pPr>
        <w:spacing w:after="0" w:line="240" w:lineRule="auto"/>
        <w:jc w:val="center"/>
        <w:rPr>
          <w:rFonts w:ascii="Times New Roman" w:hAnsi="Times New Roman" w:cs="Times New Roman"/>
          <w:b/>
          <w:bCs/>
          <w:sz w:val="24"/>
          <w:szCs w:val="24"/>
        </w:rPr>
      </w:pPr>
      <w:r w:rsidRPr="00D578E2">
        <w:rPr>
          <w:rFonts w:ascii="Times New Roman" w:hAnsi="Times New Roman" w:cs="Times New Roman"/>
          <w:b/>
          <w:bCs/>
          <w:sz w:val="24"/>
          <w:szCs w:val="24"/>
        </w:rPr>
        <w:t>РАЗДЕЛ 2. Организация муниципального этапа всероссийской олимпиады школьников</w:t>
      </w:r>
      <w:r w:rsidRPr="00D578E2">
        <w:rPr>
          <w:rFonts w:ascii="Times New Roman" w:hAnsi="Times New Roman" w:cs="Times New Roman"/>
          <w:b/>
          <w:bCs/>
          <w:sz w:val="24"/>
          <w:szCs w:val="24"/>
        </w:rPr>
        <w:t xml:space="preserve"> по русскому языку</w:t>
      </w:r>
    </w:p>
    <w:p w14:paraId="5F2C604A"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 Общие положения </w:t>
      </w:r>
    </w:p>
    <w:p w14:paraId="1CB96050"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 Муниципальный этап олимпиады проводится по заданиям, разработанным для 7–11 классов. </w:t>
      </w:r>
    </w:p>
    <w:p w14:paraId="2985AEB3" w14:textId="77777777" w:rsid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1.2. Организатором муниципального этапа олимпиады является ОМСУ. </w:t>
      </w:r>
    </w:p>
    <w:p w14:paraId="397795E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1.3. В соответствии с Порядком организатору необходимо: </w:t>
      </w:r>
    </w:p>
    <w:p w14:paraId="48D8203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подготовить и утвердить график проведения муниципального этапа олимпиады не менее чем за 30 дней в соответствии со сроками, установленными РОИВ, с учетом сроков, указанных в пункте 11 Порядка;</w:t>
      </w:r>
    </w:p>
    <w:p w14:paraId="58BD70A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начала проведения муниципального этапа олимпиады подготовить и утвердить составы оргкомитета, жюри, апелляционных комиссий по каждому общеобразовательному предмету муниципального этапа олимпиады;</w:t>
      </w:r>
    </w:p>
    <w:p w14:paraId="19C1580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начала проведения муниципального этапа олимпиады определить и утвердить сроки, в том числе начало и продолжительность проведения муниципального этапа олимпиады по каждому общеобразовательному предмету, перечень материально-технического оборудования, используемого при его проведении, процедуру регистрации участников олимпиады, анализа выполненных олимпиадных работ, их показа, а также процедуру рассмотрения апелляций участников олимпиады; </w:t>
      </w:r>
    </w:p>
    <w:p w14:paraId="3E46345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15 календарных дней до проведения этапа по соответствующему общеобразовательному предмету подготовить и утвердить сроки: дешифрования </w:t>
      </w:r>
      <w:r w:rsidRPr="00D578E2">
        <w:rPr>
          <w:rFonts w:ascii="Times New Roman" w:hAnsi="Times New Roman" w:cs="Times New Roman"/>
          <w:sz w:val="24"/>
          <w:szCs w:val="24"/>
        </w:rPr>
        <w:lastRenderedPageBreak/>
        <w:t xml:space="preserve">олимпиадных заданий; выдачи критериев и методики оценивания выполненных олимпиадных работ; </w:t>
      </w:r>
    </w:p>
    <w:p w14:paraId="3DF0146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 позднее чем за 10 календарных дней до даты начала муниципального этапа олимпиады (путем рассылки официальных писем, публикации на официальных интернет</w:t>
      </w:r>
      <w:r w:rsidR="00DD7D99">
        <w:rPr>
          <w:rFonts w:ascii="Times New Roman" w:hAnsi="Times New Roman" w:cs="Times New Roman"/>
          <w:sz w:val="24"/>
          <w:szCs w:val="24"/>
        </w:rPr>
        <w:t>-</w:t>
      </w:r>
      <w:r w:rsidRPr="00D578E2">
        <w:rPr>
          <w:rFonts w:ascii="Times New Roman" w:hAnsi="Times New Roman" w:cs="Times New Roman"/>
          <w:sz w:val="24"/>
          <w:szCs w:val="24"/>
        </w:rPr>
        <w:t>ресурсах) информировать руководителей ОМСУ, руководителей ОО,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площадках проведения муниципального этапа олимпиады по каждому общеобразовательному предмету, а также о Порядке и утвержденных нормативных правовых актах, регламентирующих организацию и проведение муниципального этапа олимпиады по каждому общеобразовательному предмету;</w:t>
      </w:r>
    </w:p>
    <w:p w14:paraId="1FD6EF8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обеспечить создание специальных условий для участников муниципального этапа олимпиады с ОВЗ и детей-инвалидов, учитывающих состояние их здоровья, особенности психофизического развития с учетом требований Порядка; </w:t>
      </w:r>
    </w:p>
    <w:p w14:paraId="037EAF3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установить квоту победителей и призеров муниципального этапа олимпиады; </w:t>
      </w:r>
    </w:p>
    <w:p w14:paraId="748F115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в срок до 21 календарного дня со дня последней даты проведения соревновательных туров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своем официальном сайте в сети Интернет; </w:t>
      </w:r>
    </w:p>
    <w:p w14:paraId="3BB7A20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организовать награждение победителей и призёров муниципального этапа олимпиады; </w:t>
      </w:r>
    </w:p>
    <w:p w14:paraId="29A27E9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передать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определенном организатором регионального этапа олимпиады; </w:t>
      </w:r>
    </w:p>
    <w:p w14:paraId="0A06311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организовать процедуру пересмотра индивидуальных результатов в случае выявления в протоколах жюри технических ошибок, допущенных при подсчёте баллов за выполнение заданий, перепроверке работ участников, а также обеспечить утверждение итоговых результатов муниципального этапа олимпиады с учетом внесенных изменений; </w:t>
      </w:r>
    </w:p>
    <w:p w14:paraId="6F2E600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утвердить итоговые результаты муниципального этапа олимпиады по каждому общеобразовательному предмету на основании протоколов жюри и опубликовать их на официальном сайте в сети Интернет. </w:t>
      </w:r>
    </w:p>
    <w:p w14:paraId="5557006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1.4. Методическое обеспечение муниципального этапа олимпиады обеспечивают РПМК по каждому общеобразовательному предмету, создаваемые организатором регионального этапа олимпиады. РПМК разрабатывают олимпиадные задания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рекомендаций. </w:t>
      </w:r>
    </w:p>
    <w:p w14:paraId="40EA8FC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1.5. Для проведения муниципального этапа олимпиады не позднее чем за 15 календарных дней до начала проведения соответствующего этапа формируется оргкомитет, состоящий не менее чем из 5 человек. В состав оргкомитета могут входить руководители (заместители руководителей) ОМСУ, руководители организаций, являющиеся операторами (координаторами) соответствующего этапа, представители администрации ОО, представители МПМК и РПМК, педагогические, научно-педагогические работники, а также представители общественных и иных организаций, средств массовой информации.</w:t>
      </w:r>
    </w:p>
    <w:p w14:paraId="4155023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1.6. Оргкомитет олимпиады обеспечивает:</w:t>
      </w:r>
    </w:p>
    <w:p w14:paraId="4010DF8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проведение соответствующего этапа в соответствии с Порядком, нормативными правовыми актами, регламентирующими проведение соответствующего этапа олимпиады, и действующими на момент проведения олимпиады санитарно-эпидемиологическими требованиями к условиям и организации обучения в образовательных организациях; </w:t>
      </w:r>
    </w:p>
    <w:p w14:paraId="02E1C13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информирование участников, не позднее чем за 10 календарных дня до начала соревновательных туров, о продолжительности выполнения олимпиадных заданий, проведении анализа олимпиадных заданий и их решений, показе выполненных </w:t>
      </w:r>
      <w:r w:rsidRPr="00D578E2">
        <w:rPr>
          <w:rFonts w:ascii="Times New Roman" w:hAnsi="Times New Roman" w:cs="Times New Roman"/>
          <w:sz w:val="24"/>
          <w:szCs w:val="24"/>
        </w:rPr>
        <w:lastRenderedPageBreak/>
        <w:t xml:space="preserve">олимпиадных работ, порядке подачи и рассмотрения апелляций о несогласии с выставленными баллами, об основаниях для удаления с олимпиады, а также времени и месте ознакомления с результатами олимпиады; </w:t>
      </w:r>
    </w:p>
    <w:p w14:paraId="6FF7720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назначение организаторов в аудитории проведения, вне аудиторий проведения и их инструктаж (включающий правила проведения олимпиады, особенностях проведения туров по каждому общеобразовательному предмету, обязанности участников и организаторов); </w:t>
      </w:r>
    </w:p>
    <w:p w14:paraId="1CC5D89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кодирование (обезличивание) и декодирование олимпиадных работ участников соответствующего этапа олимпиады. </w:t>
      </w:r>
    </w:p>
    <w:p w14:paraId="20E9228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1.7. Для проведения муниципального этапа олимпиады оргкомитет разрабатывает организационно-технологическую модель проведения соответствующего этапа. </w:t>
      </w:r>
    </w:p>
    <w:p w14:paraId="141681E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1.8. Оргмодель муниципального этапа олимпиады должна быть утверждена РОИВ. </w:t>
      </w:r>
    </w:p>
    <w:p w14:paraId="40F0942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1.9. Оргмодель муниципального этапа олимпиады может содержать: </w:t>
      </w:r>
    </w:p>
    <w:p w14:paraId="52FB041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туров по общеобразовательному предмету; </w:t>
      </w:r>
    </w:p>
    <w:p w14:paraId="54909EF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проверки олимпиадных работ муниципального этапа; </w:t>
      </w:r>
    </w:p>
    <w:p w14:paraId="5A74903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разбора заданий и их решений муниципального этапа;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показа олимпиадных заданий муниципального этапа; </w:t>
      </w:r>
    </w:p>
    <w:p w14:paraId="2696625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проведения апелляции по результатам проверки заданий муниципального этапа;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порядок подведения итогов муниципального этапа. </w:t>
      </w:r>
    </w:p>
    <w:p w14:paraId="758DCAF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1.10. В соответствии с Порядком состав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победителей международных олимпиад школьников, победителей и призеров заключительного этапа всероссийской олимпиады школьников по соответствующим общеобразовательным предметам, а также специалистов, обладающих профессиональными знаниями, навыками и опытом в сфере, соответствующей общеобразовательному предмету олимпиады, и утверждается организатором олимпиады. </w:t>
      </w:r>
    </w:p>
    <w:p w14:paraId="7C98BDD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1.11. В состав жюри входят председатель жюри и члены жюри. </w:t>
      </w:r>
    </w:p>
    <w:p w14:paraId="20BFEF8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1.12. Рекомендуется обновлять состав жюри муниципального этапа олимпиады не менее чем на пятую часть от общего числа членов жюри не реже одного раза в пять лет. </w:t>
      </w:r>
    </w:p>
    <w:p w14:paraId="27F51DA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1.13. Жюри муниципального этапа олимпиады: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оценивание выполненных олимпиадных работ; </w:t>
      </w:r>
    </w:p>
    <w:p w14:paraId="0177D94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анализ олимпиадных заданий и их решений, показ выполненных олимпиадных работ в соответствии с Порядком и оргмоделью этапа олимпиады; </w:t>
      </w:r>
    </w:p>
    <w:p w14:paraId="4A80804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определяет победителей и призёров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 установленной организатором, оформляет итоговый протокол; </w:t>
      </w:r>
    </w:p>
    <w:p w14:paraId="310C3F2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 </w:t>
      </w:r>
    </w:p>
    <w:p w14:paraId="3E964DC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направляет организатору аналитический отчёт о результатах выполнения олимпиадных заданий, подписанный председателем жюри; </w:t>
      </w:r>
    </w:p>
    <w:p w14:paraId="51F4D9C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своевременно передает данные в оргкомитет для заполнения соответствующих баз данных олимпиады. </w:t>
      </w:r>
    </w:p>
    <w:p w14:paraId="3E0FFE8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1.14. Протоколы работы жюри и рейтинговые таблицы направляются по форме, определённой организатором (электронная форма, скан-копии, письменная форма и т.п.). </w:t>
      </w:r>
    </w:p>
    <w:p w14:paraId="1027AD2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 Порядок проведения туров муниципального этапа олимпиады </w:t>
      </w:r>
    </w:p>
    <w:p w14:paraId="5D0B3E8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 Площадки проведения муниципального этапа олимпиады по каждому общеобразовательному предмету определяются организатором </w:t>
      </w:r>
    </w:p>
    <w:p w14:paraId="2270646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 Места проведения соревновательных туров должны соответствовать нормам Роспотребнадзора, установленным на момент проведения олимпиадных испытаний. </w:t>
      </w:r>
    </w:p>
    <w:p w14:paraId="1F2FCC58" w14:textId="48236A03"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2.3. Олимпиада может проводиться с использованием информационно</w:t>
      </w:r>
      <w:r w:rsidR="00DD7D99">
        <w:rPr>
          <w:rFonts w:ascii="Times New Roman" w:hAnsi="Times New Roman" w:cs="Times New Roman"/>
          <w:sz w:val="24"/>
          <w:szCs w:val="24"/>
        </w:rPr>
        <w:t>-</w:t>
      </w:r>
      <w:r w:rsidRPr="00D578E2">
        <w:rPr>
          <w:rFonts w:ascii="Times New Roman" w:hAnsi="Times New Roman" w:cs="Times New Roman"/>
          <w:sz w:val="24"/>
          <w:szCs w:val="24"/>
        </w:rPr>
        <w:t xml:space="preserve">коммуникационных технологий в случаях: </w:t>
      </w:r>
    </w:p>
    <w:p w14:paraId="495CFB1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решения организатора об изменении формы проведения; </w:t>
      </w:r>
    </w:p>
    <w:p w14:paraId="0152FA5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предложения РПМК или оргкомитета о проведении муниципального этапа олимпиады с использованием информационно-коммуникационных технологий по соответствующему общеобразовательному предмету. </w:t>
      </w:r>
    </w:p>
    <w:p w14:paraId="61F6C96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2.4. Организатор муниципального этапа может создать единый оргкомитет олимпиады. В этом случае необходимо обеспечить присутствие членов оргкомитета (координаторов) на местах проведения олимпиады. На площадке проведения олимпиады назначается координатор, непосредственно отвечающий за организацию и проведение муниципального этапа. </w:t>
      </w:r>
    </w:p>
    <w:p w14:paraId="279EAF0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2.5. Координатором на площадке проведения олимпиады может быть представитель организации, на базе которой проходит муниципальный этап олимпиады. </w:t>
      </w:r>
    </w:p>
    <w:p w14:paraId="2FA68E6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2.6. Оргкомитет определяет составы жюри по каждому общеобразовательному предмету на данной площадке, составы апелляционных комиссий и согласовывает их с организатором муниципального этапа не позднее чем за 30 календарных дней до его начала. </w:t>
      </w:r>
    </w:p>
    <w:p w14:paraId="1C5E6A96" w14:textId="47BFFC30"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2.7. РОИВ совместно с организатором муниципального этапа олимпиады не позднее 10 календарных дней до начала соответствующего</w:t>
      </w:r>
      <w:r w:rsidR="008D1818">
        <w:rPr>
          <w:rFonts w:ascii="Times New Roman" w:hAnsi="Times New Roman" w:cs="Times New Roman"/>
          <w:sz w:val="24"/>
          <w:szCs w:val="24"/>
        </w:rPr>
        <w:t xml:space="preserve"> </w:t>
      </w:r>
      <w:r w:rsidRPr="00D578E2">
        <w:rPr>
          <w:rFonts w:ascii="Times New Roman" w:hAnsi="Times New Roman" w:cs="Times New Roman"/>
          <w:sz w:val="24"/>
          <w:szCs w:val="24"/>
        </w:rPr>
        <w:t xml:space="preserve">этапа определяют механизм передачи заданий, бланков (листов) ответов, критериев и методики оценивания выполненных олимпиадных работ, входящих в комплект олимпиадных заданий. </w:t>
      </w:r>
    </w:p>
    <w:p w14:paraId="4204780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2.8. Рекомендуется осуществлять передачу комплектов олимпиадных заданий в зашифрованном (упакованном) виде. </w:t>
      </w:r>
    </w:p>
    <w:p w14:paraId="07664EE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2.9. 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 </w:t>
      </w:r>
    </w:p>
    <w:p w14:paraId="637E9D8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2.10. Оргкомитет муниципального этапа олимпиады: </w:t>
      </w:r>
    </w:p>
    <w:p w14:paraId="29668D0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информирует участников о сроках, площадках проведения олимпиады, продолжительности и начале выполнения олимпиадных заданий, правилах оформления выполненных олимпиадных работ, основаниях для удаления с олимпиады, времени и месте ознакомления с результатами олимпиады, процедурах анализа заданий и их решений, показа выполненных олимпиадных работ, порядке подачи и рассмотрения апелляций о несогласии с выставленными баллами, в том числе с использованием информационных стендов ОО – площадки проведения олимпиады и официальных ресурсов в сети интернет;</w:t>
      </w:r>
    </w:p>
    <w:p w14:paraId="6BD26E4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w:t>
      </w: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выполнение требований к материально-техническому оснащению олимпиады по каждому общеобразовательному предмету; </w:t>
      </w:r>
    </w:p>
    <w:p w14:paraId="1456AB1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проводит регистрацию участников в день проведения олимпиады; </w:t>
      </w:r>
    </w:p>
    <w:p w14:paraId="37C8E9B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тиражирование материалов в день проведения олимпиады; </w:t>
      </w:r>
    </w:p>
    <w:p w14:paraId="721DA72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назначает организаторов в аудитории проведения олимпиады по каждому общеобразовательному предмету; </w:t>
      </w:r>
    </w:p>
    <w:p w14:paraId="11A9A0B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контроль за соблюдением участниками требований Порядка и локальных актов, касающихся проведения олимпиады; </w:t>
      </w:r>
    </w:p>
    <w:p w14:paraId="44AD734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кодирование (обезличивание) работ участников; </w:t>
      </w:r>
    </w:p>
    <w:p w14:paraId="32133D6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хранение работ участников муниципального этапа олимпиады в течение срока, установленного организационно-технологической моделью (но не менее одного года с момента ее проведения); </w:t>
      </w:r>
    </w:p>
    <w:p w14:paraId="3880B61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обеспечивает своевременную (не позднее трех календарных дней) передачу обезличенных работ членам жюри для проверки; </w:t>
      </w:r>
    </w:p>
    <w:p w14:paraId="32DBAC5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декодирование работ участников муниципального этапа олимпиады; </w:t>
      </w:r>
    </w:p>
    <w:p w14:paraId="459A77C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осуществляет подготовку и внесение данных в протокол предварительных результатов; </w:t>
      </w:r>
    </w:p>
    <w:p w14:paraId="31661C1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информирует участников о дате, времени и месте проведения процедур анализа выполненных олимпиадных заданий и их решений, показа работ и апелляции по каждому общеобразовательному предмету; </w:t>
      </w:r>
    </w:p>
    <w:p w14:paraId="512A12D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процедур анализа и показа выполненных олимпиадных заданий для участников олимпиады не позднее 10 дней после окончания испытаний; </w:t>
      </w:r>
    </w:p>
    <w:p w14:paraId="5EA84FC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принимает заявления от участников олимпиады; </w:t>
      </w:r>
    </w:p>
    <w:p w14:paraId="598FB39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организует проведение апелляций не позднее 10 дней после окончания испытаний по общеобразовательному предмету; </w:t>
      </w:r>
    </w:p>
    <w:p w14:paraId="0804033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формирует итоговый протокол результатов по каждому общеобразовательному предмету;</w:t>
      </w:r>
    </w:p>
    <w:p w14:paraId="1A7EB9A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утверждает результаты олимпиады по каждому общеобразовательному предмету; </w:t>
      </w:r>
    </w:p>
    <w:p w14:paraId="0B90061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передает протокол итоговых результатов муниципального этапа олимпиады организатору в соответствии со сроками, установленными организатором регионального этапа олимпиады. </w:t>
      </w:r>
    </w:p>
    <w:p w14:paraId="3DEA406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2.11. В случаях проведения муниципального этапа олимпиады с использованием информационно-коммуникационных технологий порядок проведения определяется с учетом технических возможностей организатора и площадки проведения (пропускная способность канала Интернет, наличие соответствующего информационного ресурса, личных кабинетов участников и пр.). </w:t>
      </w:r>
    </w:p>
    <w:p w14:paraId="058220D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2.12. При проведении соревновательных туров олимпиады в период пандемии COVID-19 необходимо придерживаться следующих требований: </w:t>
      </w:r>
    </w:p>
    <w:p w14:paraId="3179C88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w:t>
      </w:r>
    </w:p>
    <w:p w14:paraId="000424E7" w14:textId="77777777" w:rsidR="008D1818"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рассадка участников в локациях (аудиториях, залах, рекреациях) проведения муниципального этапа олимпиады с соблюдением дистанции не менее 1,5 метров и требований, установленных территориальными органами Роспотребнадзора; </w:t>
      </w:r>
    </w:p>
    <w:p w14:paraId="50C893F9" w14:textId="2B3A8B70"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обязательное наличие и использование средств индивидуальной защиты для организаторов, членов жюри и участников олимпиады. </w:t>
      </w:r>
    </w:p>
    <w:p w14:paraId="1EFFD1B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2.13. 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 </w:t>
      </w:r>
    </w:p>
    <w:p w14:paraId="28E48C0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2.14. К участию в муниципальном этапе олимпиады по каждому общеобразовательному предмету допускаются: </w:t>
      </w:r>
    </w:p>
    <w:p w14:paraId="5AACBC6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каждому общеобразовательному предмету и классу; </w:t>
      </w:r>
    </w:p>
    <w:p w14:paraId="0F1E02C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 </w:t>
      </w:r>
    </w:p>
    <w:p w14:paraId="70B1A3A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2.15. 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14:paraId="3F69600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2.16. 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 </w:t>
      </w:r>
    </w:p>
    <w:p w14:paraId="2A96C62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2.17. При проведении олимпиады каждому участнику должно быть предоставлено отдельное рабочее место, оборудованное с учетом требований к проведению муниципального этапа олимпиады. </w:t>
      </w:r>
    </w:p>
    <w:p w14:paraId="07E8C12D" w14:textId="3355A3C3"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2.18. До начала испытаний для участников должен быть проведен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 </w:t>
      </w:r>
    </w:p>
    <w:p w14:paraId="5AD51F3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2.19. Во время проведения олимпиады участникам запрещается: </w:t>
      </w:r>
    </w:p>
    <w:p w14:paraId="6753CA6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общаться друг с другом, свободно перемещаться по локации (аудитории, залу, участку местности), меняться местами; </w:t>
      </w:r>
    </w:p>
    <w:p w14:paraId="697B23B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 </w:t>
      </w:r>
    </w:p>
    <w:p w14:paraId="058E8E5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покидать локацию (аудиторию) без разрешения организаторов или членов оргкомитета.</w:t>
      </w:r>
    </w:p>
    <w:p w14:paraId="007E34F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2.20. 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 </w:t>
      </w:r>
    </w:p>
    <w:p w14:paraId="60DC245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2.21. Опоздание участников олимпиады и выход из локации (аудитории) по уважительной причине не дает им права на продление времени олимпиадного тура. </w:t>
      </w:r>
    </w:p>
    <w:p w14:paraId="5C8DDD7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2.22. Во время выполнения олимпиадных заданий участник олимпиады вправе покинуть локацию (аудиторию) только по уважительной причине. При этом запрещается выносить олимпиадные задания (бланки заданий), черновики и бланки ответов. </w:t>
      </w:r>
    </w:p>
    <w:p w14:paraId="70B7893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2.23. В каждой аудитории, где проводятся испытания, необходимо наличие часов. </w:t>
      </w:r>
    </w:p>
    <w:p w14:paraId="62FF5BD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2.24. Время начала и окончания олимпиадного тура фиксируется организатором в локации на информационном стенде (школьной доске). </w:t>
      </w:r>
    </w:p>
    <w:p w14:paraId="5AF8A00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2.25. 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 </w:t>
      </w:r>
    </w:p>
    <w:p w14:paraId="5C9B988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2.26. На площадках проведения олимпиады вправе присутствовать представители организатора олимпиады, оргкомитета и жюри олимпиады, технические специалисты (в случае необходимости), а также граждане, аккредитованные в качестве общественных наблюдателей в порядке, установленном Министерством просвещения РФ. </w:t>
      </w:r>
    </w:p>
    <w:p w14:paraId="46070F3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2.27. По прибытии на площадку проведения олимпиады общественным наблюдателям необходимо предъявить членам оргкомитета документы, подтверждающие их полномочия (удостоверение общественного наблюдателя, документ удостоверяющий личность). </w:t>
      </w:r>
    </w:p>
    <w:p w14:paraId="619BD54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2.28. Все участники муниципального этапа олимпиады обеспечиваются: </w:t>
      </w:r>
    </w:p>
    <w:p w14:paraId="774FD3E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черновиками (при необходимости); </w:t>
      </w:r>
    </w:p>
    <w:p w14:paraId="146D376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заданиями, бланками (листами) ответов; </w:t>
      </w:r>
    </w:p>
    <w:p w14:paraId="6D579CC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необходимым оборудованием в соответствии с требованиями по каждому общеобразовательному предмету олимпиады. </w:t>
      </w:r>
    </w:p>
    <w:p w14:paraId="56D7622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2.29. Перед началом работы участники олимпиады под руководством организаторов в аудитории заполняют титульный лист, который заполняется от руки разборчивым почерком буквами русского алфавита. Время инструктажа и заполнения титульного листа не включается во время выполнения работы. </w:t>
      </w:r>
    </w:p>
    <w:p w14:paraId="7E9303C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2.30. После заполнения титульных листов участникам олимпиады выдаются задания и бланки (листы) ответов. </w:t>
      </w:r>
    </w:p>
    <w:p w14:paraId="1693F28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2.31. Задания могут выполняться участниками олимпиады на бланках ответов или листах (тетради или А4), выданных организаторами. </w:t>
      </w:r>
    </w:p>
    <w:p w14:paraId="6B669DE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2.32. За 30 минут и за 5 минут до времени окончания выполнения заданий организаторам в локации (аудитории) необходимо сообщить участникам олимпиады о времени, оставшемся до завершения выполнения заданий. </w:t>
      </w:r>
    </w:p>
    <w:p w14:paraId="2AE631F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2.33. 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 </w:t>
      </w:r>
    </w:p>
    <w:p w14:paraId="274D2A8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2.34. Бланки (листы) ответов, черновики сдаются организаторам в локации (аудитории). Организаторы в локации передают работы участников членам оргкомитета. </w:t>
      </w:r>
    </w:p>
    <w:p w14:paraId="6316FFA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2.35. Кодирование работ осуществляется членами оргкомитета после выполнения олимпиадных испытаний всеми участниками олимпиады. </w:t>
      </w:r>
    </w:p>
    <w:p w14:paraId="2D2F65B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2.36. Работы участников олимпиады не подлежат декодированию до окончания проверки всех работ по общеобразовательному предмету. </w:t>
      </w:r>
    </w:p>
    <w:p w14:paraId="6068851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2.37. Участники олимпиады, досрочно завершившие выполнение олимпиадных заданий, могут сдать их организаторам в локации (аудитории) и покинуть место проведения олимпиады, не дожидаясь завершения олимпиадного тура. </w:t>
      </w:r>
    </w:p>
    <w:p w14:paraId="22A0CEE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2.38. Участники олимпиады, досрочно завершившие выполнение олимпиадных заданий и покинувшие место проведения олимпиады, не имеют права вернуться в локацию (аудиторию) проведения олимпиады для выполнения заданий или внесения исправлений в бланки (листы) ответов. </w:t>
      </w:r>
    </w:p>
    <w:p w14:paraId="4ED5320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 Порядок проверки олимпиадных работ муниципального этапа олимпиады </w:t>
      </w:r>
    </w:p>
    <w:p w14:paraId="723070F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 Число членов жюри муниципального этапов олимпиады по каждому общеобразовательному предмету составляет не менее пяти человек. </w:t>
      </w:r>
    </w:p>
    <w:p w14:paraId="651257B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3.2. Бланки (листы)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w:t>
      </w:r>
    </w:p>
    <w:p w14:paraId="4F3C1D24"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3.3. Кодированные работы участников олимпиады передаются жюри муниципального этапа олимпиады. </w:t>
      </w:r>
    </w:p>
    <w:p w14:paraId="607AF5B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3.4. 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 </w:t>
      </w:r>
    </w:p>
    <w:p w14:paraId="533FA88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3.5. Жюри не проверяет и не оценивает работы, выполненные на листах, помеченных как «Черновик». </w:t>
      </w:r>
    </w:p>
    <w:p w14:paraId="3A6C37C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3.6. Проверку выполненных олимпиадных работ участников рекомендуется проводить не менее чем двумя членами жюри. </w:t>
      </w:r>
    </w:p>
    <w:p w14:paraId="1ED450A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3.7. Членам жюри олимпиады запрещается копировать и выносить выполненные олимпиадные работы участников из локаций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w:t>
      </w:r>
    </w:p>
    <w:p w14:paraId="67C1183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3.8. 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 </w:t>
      </w:r>
    </w:p>
    <w:p w14:paraId="4E23E60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3.9. 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w:t>
      </w:r>
    </w:p>
    <w:p w14:paraId="727B265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3.10. По итогам проверки работ участников олимпиады организатору соответствующего этапа направляется аналитический отчет о результатах выполнения олимпиадных заданий, подписанный председателем жюри. </w:t>
      </w:r>
    </w:p>
    <w:p w14:paraId="5B0B87A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t xml:space="preserve">3.11. После проведения процедуры апелляции жюри олимпиады в рейтинговую таблицу вносятся изменения результатов участников олимпиады. </w:t>
      </w:r>
    </w:p>
    <w:p w14:paraId="0D76D4E7" w14:textId="63D1269B"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3.12.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w:t>
      </w:r>
    </w:p>
    <w:p w14:paraId="7869EF6F"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3.13. 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 </w:t>
      </w:r>
    </w:p>
    <w:p w14:paraId="6B1ADE9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3.14. 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 </w:t>
      </w:r>
    </w:p>
    <w:p w14:paraId="5D2AAEC4"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3.15. Порядок проведения перепроверки выполненных заданий муниципального этапа олимпиады определяет организатор регионального этапа олимпиады. </w:t>
      </w:r>
    </w:p>
    <w:p w14:paraId="3C23CFF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 Порядок проведения процедуры анализа, показа и апелляции по результатам проверки заданий муниципального этапа олимпиады </w:t>
      </w:r>
    </w:p>
    <w:p w14:paraId="1381B3E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 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 4.2. По решению организатора анализ заданий и их решений может проводиться централизованно или с использованием информационно-коммуникационных технологий. 4.3. Анализ заданий и их решений осуществляют члены жюри муниципального этапа олимпиады. </w:t>
      </w:r>
    </w:p>
    <w:p w14:paraId="2653A70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4.4.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 </w:t>
      </w:r>
    </w:p>
    <w:p w14:paraId="0BA58A00"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4.5. При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 </w:t>
      </w:r>
    </w:p>
    <w:p w14:paraId="246B6C8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4.6. После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 </w:t>
      </w:r>
    </w:p>
    <w:p w14:paraId="3D40CDB1"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4.7. Показ работ осуществляется в сроки, уставленные оргкомитетом, но не позднее чем семь календарных дней после окончания олимпиады. </w:t>
      </w:r>
    </w:p>
    <w:p w14:paraId="34DF747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4.8. Показ осуществляется после проведения процедуры анализа решений заданий муниципального этапа олимпиады. </w:t>
      </w:r>
    </w:p>
    <w:p w14:paraId="6D761B1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4.9.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w:t>
      </w:r>
    </w:p>
    <w:p w14:paraId="198C56A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4.10. 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 </w:t>
      </w:r>
    </w:p>
    <w:p w14:paraId="00C121B6"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4.11. Присутствующим лицам, во время показа запрещено выносить работы участников олимпиады из локации (аудитории), выполнять её фото- и видеофиксацию, делать на олимпиадной работе какие-либо пометки. </w:t>
      </w:r>
    </w:p>
    <w:p w14:paraId="3196AE4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4.12. 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 </w:t>
      </w:r>
    </w:p>
    <w:p w14:paraId="0FF3540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4.13. Во время показа выполненных олимпиадных работ жюри не вправе изменять баллы, выставленные при проверке олимпиадных заданий. </w:t>
      </w:r>
    </w:p>
    <w:p w14:paraId="469EF89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4.14. Участник олимпиады вправе подать апелляцию о несогласии с выставленными баллами (далее – апелляция) в создаваемую организатором апелляционную комиссию. </w:t>
      </w:r>
      <w:r w:rsidRPr="00D578E2">
        <w:rPr>
          <w:rFonts w:ascii="Times New Roman" w:hAnsi="Times New Roman" w:cs="Times New Roman"/>
          <w:sz w:val="24"/>
          <w:szCs w:val="24"/>
        </w:rPr>
        <w:lastRenderedPageBreak/>
        <w:t xml:space="preserve">Срок окончания подачи заявлений на апелляцию и время ее проведения устанавливается оргмоделью соответствующего этапа, но не позднее двух рабочих дней после проведения процедуры анализа и показа работ участников. </w:t>
      </w:r>
    </w:p>
    <w:p w14:paraId="10B9A33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4.15. По решению организатора апелляция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создать все необходимые условия для качественного и объективного проведения данной процедуры. </w:t>
      </w:r>
    </w:p>
    <w:p w14:paraId="363B1F54"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4.16.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w:t>
      </w:r>
      <w:r w:rsidR="00DD7D99">
        <w:rPr>
          <w:rFonts w:ascii="Times New Roman" w:hAnsi="Times New Roman" w:cs="Times New Roman"/>
          <w:sz w:val="24"/>
          <w:szCs w:val="24"/>
        </w:rPr>
        <w:t>-</w:t>
      </w:r>
      <w:r w:rsidRPr="00D578E2">
        <w:rPr>
          <w:rFonts w:ascii="Times New Roman" w:hAnsi="Times New Roman" w:cs="Times New Roman"/>
          <w:sz w:val="24"/>
          <w:szCs w:val="24"/>
        </w:rPr>
        <w:t xml:space="preserve">коммуникационных технологий форму подачи заявления на апелляцию определяет оргкомитет. </w:t>
      </w:r>
    </w:p>
    <w:p w14:paraId="6D175A1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4.17.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 </w:t>
      </w:r>
    </w:p>
    <w:p w14:paraId="2E362CB9"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4.18. Указанные в пункте 4.17. настоящих рекомендаций лица не вправе принимать участие в рассмотрении апелляции. В случае нарушения указанного требования перечисленные лица удаляются апелляционной комиссией из аудитории с составлением акта об их удалении, который представляется организатору соответствующего этапа олимпиады. </w:t>
      </w:r>
    </w:p>
    <w:p w14:paraId="14AC0A3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4.19. Рассмотрение апелляции проводится в присутствии участника олимпиады, если он в своем заявлении не просит рассмотреть её без его участия. </w:t>
      </w:r>
    </w:p>
    <w:p w14:paraId="27E8ED3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4.20. Для проведения апелляции организатором олимпиады, в соответствии с Порядком проведения олимпиады, создается апелляционная комиссия. Рекомендуемое количество членов комиссии – нечетное, но не менее трех человек. </w:t>
      </w:r>
    </w:p>
    <w:p w14:paraId="2E8BAE7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4.21. 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 </w:t>
      </w:r>
    </w:p>
    <w:p w14:paraId="03C60D6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4.22. 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w:t>
      </w:r>
    </w:p>
    <w:p w14:paraId="653E4367"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4.23. На заседании апелляционной комиссии рассматривается оценивание только тех заданий, которые указаны в заявлении на апелляцию. </w:t>
      </w:r>
    </w:p>
    <w:p w14:paraId="1B9DBDD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4.24. Решения апелляционной комиссии принимаются простым большинством голосов от списочного состава апелляционной комиссии. </w:t>
      </w:r>
    </w:p>
    <w:p w14:paraId="63FF923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4.25. В случае равенства голосов председатель комиссии имеет право решающего голоса. 4.26. Для рассмотрения апелляции членам апелляционной комиссии могут предоставляться копии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протоколы оценки. </w:t>
      </w:r>
    </w:p>
    <w:p w14:paraId="1B38E0E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4.27. 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w:t>
      </w:r>
    </w:p>
    <w:p w14:paraId="73D1FAA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4.28.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w:t>
      </w:r>
    </w:p>
    <w:p w14:paraId="2E60D17D"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4.29. Время работы апелляционной комиссии регламентируется организационно</w:t>
      </w:r>
      <w:r w:rsidR="00DD7D99">
        <w:rPr>
          <w:rFonts w:ascii="Times New Roman" w:hAnsi="Times New Roman" w:cs="Times New Roman"/>
          <w:sz w:val="24"/>
          <w:szCs w:val="24"/>
        </w:rPr>
        <w:t>-</w:t>
      </w:r>
      <w:r w:rsidRPr="00D578E2">
        <w:rPr>
          <w:rFonts w:ascii="Times New Roman" w:hAnsi="Times New Roman" w:cs="Times New Roman"/>
          <w:sz w:val="24"/>
          <w:szCs w:val="24"/>
        </w:rPr>
        <w:t xml:space="preserve">технологической моделью соответствующего этапа, а также спецификой каждого общеобразовательного предмета. </w:t>
      </w:r>
    </w:p>
    <w:p w14:paraId="770A796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4.30. Апелляционная комиссия может принять следующие решения: </w:t>
      </w:r>
    </w:p>
    <w:p w14:paraId="416843A5"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lastRenderedPageBreak/>
        <w:sym w:font="Symbol" w:char="F02D"/>
      </w:r>
      <w:r w:rsidRPr="00D578E2">
        <w:rPr>
          <w:rFonts w:ascii="Times New Roman" w:hAnsi="Times New Roman" w:cs="Times New Roman"/>
          <w:sz w:val="24"/>
          <w:szCs w:val="24"/>
        </w:rPr>
        <w:t xml:space="preserve"> отклонить апелляцию, сохранив количество баллов; </w:t>
      </w:r>
    </w:p>
    <w:p w14:paraId="5BBD7A6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понижением количества баллов; </w:t>
      </w:r>
    </w:p>
    <w:p w14:paraId="38CAEB6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sym w:font="Symbol" w:char="F02D"/>
      </w:r>
      <w:r w:rsidRPr="00D578E2">
        <w:rPr>
          <w:rFonts w:ascii="Times New Roman" w:hAnsi="Times New Roman" w:cs="Times New Roman"/>
          <w:sz w:val="24"/>
          <w:szCs w:val="24"/>
        </w:rPr>
        <w:t xml:space="preserve"> удовлетворить апелляцию с повышением количества баллов. </w:t>
      </w:r>
    </w:p>
    <w:p w14:paraId="66B0B35B"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4.31. Апелляционная комиссия по итогам проведения апелляции информирует участников олимпиады о принятом решении. </w:t>
      </w:r>
    </w:p>
    <w:p w14:paraId="090D873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4.32. Решение апелляционной комиссии является окончательным. </w:t>
      </w:r>
    </w:p>
    <w:p w14:paraId="4594A883"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4.33. Решения комиссии оформляются протоколами по установленной организатором форме.</w:t>
      </w:r>
    </w:p>
    <w:p w14:paraId="02C93AA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 4.34. 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 </w:t>
      </w:r>
    </w:p>
    <w:p w14:paraId="3DD3BC3C"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 Порядок подведения итогов муниципального этапа олимпиады </w:t>
      </w:r>
    </w:p>
    <w:p w14:paraId="515F3202"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5.1. На основании протокола апелляционной комиссии председатель жюри вносит изменения в рейтинговую таблицу и определяет победителей и призеров муниципального этапа олимпиады по общеобразовательному предмету. </w:t>
      </w:r>
    </w:p>
    <w:p w14:paraId="5ADCABDE"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5.2. В случаях отсутствия апелляций председатель жюри подводит итоги по протоколу предварительных результатов. </w:t>
      </w:r>
    </w:p>
    <w:p w14:paraId="29237E1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5.3. 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лишен права участия в соответствующем туре олимпиады в текущем учебном году, а его результат аннулирован на основании протокола оргкомитета. </w:t>
      </w:r>
    </w:p>
    <w:p w14:paraId="6D65AA78"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5.4.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 </w:t>
      </w:r>
    </w:p>
    <w:p w14:paraId="5420799A" w14:textId="77777777" w:rsidR="00DD7D99"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 xml:space="preserve">5.5. 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 </w:t>
      </w:r>
    </w:p>
    <w:p w14:paraId="35FB94EA" w14:textId="7049A3DE" w:rsidR="00850540" w:rsidRPr="00D578E2" w:rsidRDefault="00850540" w:rsidP="008034E2">
      <w:pPr>
        <w:spacing w:after="0" w:line="240" w:lineRule="auto"/>
        <w:jc w:val="both"/>
        <w:rPr>
          <w:rFonts w:ascii="Times New Roman" w:hAnsi="Times New Roman" w:cs="Times New Roman"/>
          <w:sz w:val="24"/>
          <w:szCs w:val="24"/>
        </w:rPr>
      </w:pPr>
      <w:r w:rsidRPr="00D578E2">
        <w:rPr>
          <w:rFonts w:ascii="Times New Roman" w:hAnsi="Times New Roman" w:cs="Times New Roman"/>
          <w:sz w:val="24"/>
          <w:szCs w:val="24"/>
        </w:rPr>
        <w:t>5.6. Итоговые результаты необходимо опубликовать на официальных ресурсах организатора и площадок проведения, в том числе в сети Интернет.</w:t>
      </w:r>
    </w:p>
    <w:p w14:paraId="390767FD" w14:textId="77777777" w:rsidR="00850540" w:rsidRPr="00D578E2" w:rsidRDefault="00850540" w:rsidP="008034E2">
      <w:pPr>
        <w:spacing w:after="0" w:line="240" w:lineRule="auto"/>
        <w:jc w:val="both"/>
        <w:rPr>
          <w:rFonts w:ascii="Times New Roman" w:hAnsi="Times New Roman" w:cs="Times New Roman"/>
          <w:sz w:val="24"/>
          <w:szCs w:val="24"/>
        </w:rPr>
      </w:pPr>
    </w:p>
    <w:p w14:paraId="1AEBDE7F" w14:textId="77777777" w:rsidR="00850540" w:rsidRDefault="00850540" w:rsidP="008034E2">
      <w:pPr>
        <w:spacing w:after="0" w:line="240" w:lineRule="auto"/>
        <w:jc w:val="both"/>
        <w:rPr>
          <w:rFonts w:ascii="Times New Roman" w:hAnsi="Times New Roman" w:cs="Times New Roman"/>
          <w:sz w:val="24"/>
          <w:szCs w:val="24"/>
        </w:rPr>
      </w:pPr>
    </w:p>
    <w:p w14:paraId="14818A54" w14:textId="1C2E3431" w:rsidR="00850540" w:rsidRPr="00D578E2" w:rsidRDefault="008B2137" w:rsidP="00D578E2">
      <w:pPr>
        <w:spacing w:after="0" w:line="240" w:lineRule="auto"/>
        <w:jc w:val="center"/>
        <w:rPr>
          <w:rFonts w:ascii="Times New Roman" w:hAnsi="Times New Roman" w:cs="Times New Roman"/>
          <w:b/>
          <w:bCs/>
          <w:sz w:val="24"/>
          <w:szCs w:val="24"/>
        </w:rPr>
      </w:pPr>
      <w:r w:rsidRPr="00D578E2">
        <w:rPr>
          <w:rFonts w:ascii="Times New Roman" w:hAnsi="Times New Roman" w:cs="Times New Roman"/>
          <w:b/>
          <w:bCs/>
          <w:sz w:val="24"/>
          <w:szCs w:val="24"/>
        </w:rPr>
        <w:t xml:space="preserve">РАЗДЕЛ </w:t>
      </w:r>
      <w:r w:rsidR="00DD7D99">
        <w:rPr>
          <w:rFonts w:ascii="Times New Roman" w:hAnsi="Times New Roman" w:cs="Times New Roman"/>
          <w:b/>
          <w:bCs/>
          <w:sz w:val="24"/>
          <w:szCs w:val="24"/>
        </w:rPr>
        <w:t>3</w:t>
      </w:r>
      <w:r w:rsidRPr="00D578E2">
        <w:rPr>
          <w:rFonts w:ascii="Times New Roman" w:hAnsi="Times New Roman" w:cs="Times New Roman"/>
          <w:b/>
          <w:bCs/>
          <w:sz w:val="24"/>
          <w:szCs w:val="24"/>
        </w:rPr>
        <w:t>. Организация школьного этапа всероссийской олимпиады школьников</w:t>
      </w:r>
      <w:r w:rsidRPr="00D578E2">
        <w:rPr>
          <w:rFonts w:ascii="Times New Roman" w:hAnsi="Times New Roman" w:cs="Times New Roman"/>
          <w:b/>
          <w:bCs/>
          <w:sz w:val="24"/>
          <w:szCs w:val="24"/>
        </w:rPr>
        <w:t xml:space="preserve"> по русскому языку</w:t>
      </w:r>
    </w:p>
    <w:p w14:paraId="69E35D82" w14:textId="77777777" w:rsidR="00850540" w:rsidRDefault="00850540" w:rsidP="008034E2">
      <w:pPr>
        <w:spacing w:after="0" w:line="240" w:lineRule="auto"/>
        <w:jc w:val="both"/>
        <w:rPr>
          <w:rFonts w:ascii="Times New Roman" w:hAnsi="Times New Roman" w:cs="Times New Roman"/>
          <w:sz w:val="24"/>
          <w:szCs w:val="24"/>
        </w:rPr>
      </w:pPr>
    </w:p>
    <w:p w14:paraId="12E99C8B" w14:textId="52873358"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 </w:t>
      </w:r>
      <w:r w:rsidRPr="008034E2">
        <w:rPr>
          <w:rFonts w:ascii="Times New Roman" w:hAnsi="Times New Roman" w:cs="Times New Roman"/>
          <w:b/>
          <w:bCs/>
          <w:sz w:val="24"/>
          <w:szCs w:val="24"/>
        </w:rPr>
        <w:t>Порядок организации и проведения школьного и муниципального этапов олимпиады</w:t>
      </w:r>
      <w:r w:rsidRPr="009C56B2">
        <w:rPr>
          <w:rFonts w:ascii="Times New Roman" w:hAnsi="Times New Roman" w:cs="Times New Roman"/>
          <w:sz w:val="24"/>
          <w:szCs w:val="24"/>
        </w:rPr>
        <w:t xml:space="preserve"> </w:t>
      </w:r>
    </w:p>
    <w:p w14:paraId="28886C08"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1.1. </w:t>
      </w:r>
      <w:r w:rsidRPr="008034E2">
        <w:rPr>
          <w:rFonts w:ascii="Times New Roman" w:hAnsi="Times New Roman" w:cs="Times New Roman"/>
          <w:b/>
          <w:bCs/>
          <w:sz w:val="24"/>
          <w:szCs w:val="24"/>
        </w:rPr>
        <w:t>Школьный этап</w:t>
      </w:r>
      <w:r w:rsidRPr="009C56B2">
        <w:rPr>
          <w:rFonts w:ascii="Times New Roman" w:hAnsi="Times New Roman" w:cs="Times New Roman"/>
          <w:sz w:val="24"/>
          <w:szCs w:val="24"/>
        </w:rPr>
        <w:t xml:space="preserve"> олимпиады проходит в </w:t>
      </w:r>
      <w:r w:rsidRPr="008034E2">
        <w:rPr>
          <w:rFonts w:ascii="Times New Roman" w:hAnsi="Times New Roman" w:cs="Times New Roman"/>
          <w:b/>
          <w:bCs/>
          <w:sz w:val="24"/>
          <w:szCs w:val="24"/>
        </w:rPr>
        <w:t>один</w:t>
      </w:r>
      <w:r w:rsidRPr="009C56B2">
        <w:rPr>
          <w:rFonts w:ascii="Times New Roman" w:hAnsi="Times New Roman" w:cs="Times New Roman"/>
          <w:sz w:val="24"/>
          <w:szCs w:val="24"/>
        </w:rPr>
        <w:t xml:space="preserve"> письменный </w:t>
      </w:r>
      <w:r w:rsidRPr="008034E2">
        <w:rPr>
          <w:rFonts w:ascii="Times New Roman" w:hAnsi="Times New Roman" w:cs="Times New Roman"/>
          <w:b/>
          <w:bCs/>
          <w:sz w:val="24"/>
          <w:szCs w:val="24"/>
        </w:rPr>
        <w:t>соревновательный тур</w:t>
      </w:r>
      <w:r w:rsidRPr="009C56B2">
        <w:rPr>
          <w:rFonts w:ascii="Times New Roman" w:hAnsi="Times New Roman" w:cs="Times New Roman"/>
          <w:sz w:val="24"/>
          <w:szCs w:val="24"/>
        </w:rPr>
        <w:t xml:space="preserve"> в виде ответов на конкретно поставленные вопросы или решения определённых лингвистических задач, отдельно для определённых возрастных групп. </w:t>
      </w:r>
    </w:p>
    <w:p w14:paraId="22D94517"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1.1.1. Длительность </w:t>
      </w:r>
      <w:r w:rsidRPr="008034E2">
        <w:rPr>
          <w:rFonts w:ascii="Times New Roman" w:hAnsi="Times New Roman" w:cs="Times New Roman"/>
          <w:b/>
          <w:bCs/>
          <w:sz w:val="24"/>
          <w:szCs w:val="24"/>
        </w:rPr>
        <w:t>соревновательного тура</w:t>
      </w:r>
      <w:r w:rsidRPr="009C56B2">
        <w:rPr>
          <w:rFonts w:ascii="Times New Roman" w:hAnsi="Times New Roman" w:cs="Times New Roman"/>
          <w:sz w:val="24"/>
          <w:szCs w:val="24"/>
        </w:rPr>
        <w:t xml:space="preserve"> составляет: </w:t>
      </w:r>
    </w:p>
    <w:p w14:paraId="14F0BC7A"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4 класс – 1 астрономический час (60 минут); </w:t>
      </w:r>
    </w:p>
    <w:p w14:paraId="7F784387"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5 класс – 1 астрономический час (60 минут);</w:t>
      </w:r>
    </w:p>
    <w:p w14:paraId="3EC3242C" w14:textId="3A0863E5"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6 класс – 1 астрономический час (60 минут); </w:t>
      </w:r>
    </w:p>
    <w:p w14:paraId="0732B3D2"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7 класс – 1,5 астрономических часа (90 минут); </w:t>
      </w:r>
    </w:p>
    <w:p w14:paraId="2C8FE3BA"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8 класс – 1,5 астрономических часа (90 минут); </w:t>
      </w:r>
    </w:p>
    <w:p w14:paraId="178C6DBA"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9 класс – 2 астрономических часа (120 минут); </w:t>
      </w:r>
    </w:p>
    <w:p w14:paraId="7C80ACB5"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10 класс – 2 астрономических часа (120 минут); </w:t>
      </w:r>
    </w:p>
    <w:p w14:paraId="00F1C843" w14:textId="77777777" w:rsidR="009C56B2" w:rsidRDefault="009C56B2" w:rsidP="008034E2">
      <w:pPr>
        <w:spacing w:after="0" w:line="240" w:lineRule="auto"/>
        <w:jc w:val="both"/>
        <w:rPr>
          <w:rFonts w:ascii="Times New Roman" w:hAnsi="Times New Roman" w:cs="Times New Roman"/>
          <w:sz w:val="24"/>
          <w:szCs w:val="24"/>
        </w:rPr>
      </w:pPr>
      <w:r w:rsidRPr="009C56B2">
        <w:rPr>
          <w:rFonts w:ascii="Times New Roman" w:hAnsi="Times New Roman" w:cs="Times New Roman"/>
          <w:sz w:val="24"/>
          <w:szCs w:val="24"/>
        </w:rPr>
        <w:t xml:space="preserve">11 класс – 2 астрономических часа (120 минут). </w:t>
      </w:r>
    </w:p>
    <w:p w14:paraId="36F2008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1.1.2. Участники делятся на следующие возрастные группы – 4–6 классы (или 4, 5–6 классы), 7–8 классы, 9–11 классы. Следует обратить внимание, что вне зависимости от </w:t>
      </w:r>
      <w:r w:rsidRPr="009C56B2">
        <w:rPr>
          <w:rFonts w:ascii="Times New Roman" w:hAnsi="Times New Roman" w:cs="Times New Roman"/>
          <w:sz w:val="24"/>
          <w:szCs w:val="24"/>
        </w:rPr>
        <w:lastRenderedPageBreak/>
        <w:t xml:space="preserve">разделения участников на возрастные группы подведение итогов следует проводить в каждой параллели отдельно – 4, 5, 6, 7, 8, 9, 10, 11 классы. 816 </w:t>
      </w:r>
    </w:p>
    <w:p w14:paraId="22FB5A5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1.1.3. Для проведения </w:t>
      </w:r>
      <w:r w:rsidRPr="008034E2">
        <w:rPr>
          <w:rFonts w:ascii="Times New Roman" w:hAnsi="Times New Roman" w:cs="Times New Roman"/>
          <w:b/>
          <w:bCs/>
          <w:sz w:val="24"/>
          <w:szCs w:val="24"/>
        </w:rPr>
        <w:t>соревновательного тура</w:t>
      </w:r>
      <w:r w:rsidRPr="009C56B2">
        <w:rPr>
          <w:rFonts w:ascii="Times New Roman" w:hAnsi="Times New Roman" w:cs="Times New Roman"/>
          <w:sz w:val="24"/>
          <w:szCs w:val="24"/>
        </w:rPr>
        <w:t xml:space="preserve">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w:t>
      </w:r>
      <w:r w:rsidR="00AB677E">
        <w:rPr>
          <w:rFonts w:ascii="Times New Roman" w:hAnsi="Times New Roman" w:cs="Times New Roman"/>
          <w:sz w:val="24"/>
          <w:szCs w:val="24"/>
        </w:rPr>
        <w:t>-</w:t>
      </w:r>
      <w:r w:rsidRPr="009C56B2">
        <w:rPr>
          <w:rFonts w:ascii="Times New Roman" w:hAnsi="Times New Roman" w:cs="Times New Roman"/>
          <w:sz w:val="24"/>
          <w:szCs w:val="24"/>
        </w:rPr>
        <w:t xml:space="preserve">эпидемиологическим правилам и нормам. При необходимости для участников с ОВЗ должно быть выделено отдельное помещение. </w:t>
      </w:r>
    </w:p>
    <w:p w14:paraId="101C099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1.1.4. Расчет числа аудиторий определяется числом участников и посадочных мест в аудиториях. Проведению соревновательного тура предшествует краткий инструктаж участников о правилах участия в олимпиаде. </w:t>
      </w:r>
    </w:p>
    <w:p w14:paraId="3168C5DF"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 </w:t>
      </w:r>
      <w:r w:rsidRPr="008034E2">
        <w:rPr>
          <w:rFonts w:ascii="Times New Roman" w:hAnsi="Times New Roman" w:cs="Times New Roman"/>
          <w:b/>
          <w:bCs/>
          <w:sz w:val="24"/>
          <w:szCs w:val="24"/>
        </w:rPr>
        <w:t>Муниципальный этап</w:t>
      </w:r>
      <w:r w:rsidRPr="009C56B2">
        <w:rPr>
          <w:rFonts w:ascii="Times New Roman" w:hAnsi="Times New Roman" w:cs="Times New Roman"/>
          <w:sz w:val="24"/>
          <w:szCs w:val="24"/>
        </w:rPr>
        <w:t xml:space="preserve"> всероссийской олимпиады школьников по русскому языку проходит в </w:t>
      </w:r>
      <w:r w:rsidRPr="008034E2">
        <w:rPr>
          <w:rFonts w:ascii="Times New Roman" w:hAnsi="Times New Roman" w:cs="Times New Roman"/>
          <w:b/>
          <w:bCs/>
          <w:sz w:val="24"/>
          <w:szCs w:val="24"/>
        </w:rPr>
        <w:t>один</w:t>
      </w:r>
      <w:r w:rsidRPr="009C56B2">
        <w:rPr>
          <w:rFonts w:ascii="Times New Roman" w:hAnsi="Times New Roman" w:cs="Times New Roman"/>
          <w:sz w:val="24"/>
          <w:szCs w:val="24"/>
        </w:rPr>
        <w:t xml:space="preserve"> письменный </w:t>
      </w:r>
      <w:r w:rsidRPr="008034E2">
        <w:rPr>
          <w:rFonts w:ascii="Times New Roman" w:hAnsi="Times New Roman" w:cs="Times New Roman"/>
          <w:b/>
          <w:bCs/>
          <w:sz w:val="24"/>
          <w:szCs w:val="24"/>
        </w:rPr>
        <w:t>соревновательный тур</w:t>
      </w:r>
      <w:r w:rsidRPr="009C56B2">
        <w:rPr>
          <w:rFonts w:ascii="Times New Roman" w:hAnsi="Times New Roman" w:cs="Times New Roman"/>
          <w:sz w:val="24"/>
          <w:szCs w:val="24"/>
        </w:rPr>
        <w:t xml:space="preserve"> в виде ответов на конкретно поставленные вопросы или решения определённых лингвистических задач, отдельно для определённых возрастных групп. </w:t>
      </w:r>
    </w:p>
    <w:p w14:paraId="78A55F6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1.2.1. Длительность соревновательного тура составляет: </w:t>
      </w:r>
    </w:p>
    <w:p w14:paraId="71C4F67F"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7 класс – 2 астрономических часа (120 минут); </w:t>
      </w:r>
    </w:p>
    <w:p w14:paraId="7DB72EC8"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8 класс – 2 астрономических часа (120 минут); </w:t>
      </w:r>
    </w:p>
    <w:p w14:paraId="1C8E74AD"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9 класс – 3 астрономических часа (180 минут); </w:t>
      </w:r>
    </w:p>
    <w:p w14:paraId="5A3E54B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10 класс – 3 астрономических часа (180 минут); </w:t>
      </w:r>
    </w:p>
    <w:p w14:paraId="00E11D22"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11 класс – 3 астрономических часа (180 минут). </w:t>
      </w:r>
    </w:p>
    <w:p w14:paraId="0636D75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1.2.2. Участники делятся на возрастные группы – 7–8 классы, 9–11 классы. Следует обратить внимание, что вне зависимости от разделения участников на возрастные группы подведение итогов следует проводить в каждой параллели отдельно – 7, 8, 9, 10, 11 классы.</w:t>
      </w:r>
    </w:p>
    <w:p w14:paraId="29E05A24" w14:textId="3575BCFB"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1.2.3. Для проведения </w:t>
      </w:r>
      <w:r w:rsidRPr="008034E2">
        <w:rPr>
          <w:rFonts w:ascii="Times New Roman" w:hAnsi="Times New Roman" w:cs="Times New Roman"/>
          <w:b/>
          <w:bCs/>
          <w:sz w:val="24"/>
          <w:szCs w:val="24"/>
        </w:rPr>
        <w:t>соревновательного тура</w:t>
      </w:r>
      <w:r w:rsidRPr="009C56B2">
        <w:rPr>
          <w:rFonts w:ascii="Times New Roman" w:hAnsi="Times New Roman" w:cs="Times New Roman"/>
          <w:sz w:val="24"/>
          <w:szCs w:val="24"/>
        </w:rPr>
        <w:t xml:space="preserve">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действующим на момент проведения олимпиады санитарно</w:t>
      </w:r>
      <w:r w:rsidR="008034E2">
        <w:rPr>
          <w:rFonts w:ascii="Times New Roman" w:hAnsi="Times New Roman" w:cs="Times New Roman"/>
          <w:sz w:val="24"/>
          <w:szCs w:val="24"/>
        </w:rPr>
        <w:t>-</w:t>
      </w:r>
      <w:r w:rsidRPr="009C56B2">
        <w:rPr>
          <w:rFonts w:ascii="Times New Roman" w:hAnsi="Times New Roman" w:cs="Times New Roman"/>
          <w:sz w:val="24"/>
          <w:szCs w:val="24"/>
        </w:rPr>
        <w:t xml:space="preserve">эпидемиологическим правилам и нормам. При необходимости для участников с ОВЗ должно быть выделено отдельное помещение. </w:t>
      </w:r>
    </w:p>
    <w:p w14:paraId="2BD0D0D1"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1.2.4. Расчет числа аудиторий определяется числом участников и посадочных мест в аудиториях. Проведению соревновательного тура предшествует краткий инструктаж участников о правилах участия в олимпиаде.  </w:t>
      </w:r>
    </w:p>
    <w:p w14:paraId="45BFA68B"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2. Общие рекомендации по разработке требований к проведению школьного и муниципального этапов олимпиады </w:t>
      </w:r>
    </w:p>
    <w:p w14:paraId="5E951879"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2.1. Требования к проведению школьного и муниципального этапов олимпиады разрабатываются соответственно муниципальными и региональными предметно</w:t>
      </w:r>
      <w:r w:rsidR="00AB677E">
        <w:rPr>
          <w:rFonts w:ascii="Times New Roman" w:hAnsi="Times New Roman" w:cs="Times New Roman"/>
          <w:sz w:val="24"/>
          <w:szCs w:val="24"/>
        </w:rPr>
        <w:t>-</w:t>
      </w:r>
      <w:r w:rsidRPr="009C56B2">
        <w:rPr>
          <w:rFonts w:ascii="Times New Roman" w:hAnsi="Times New Roman" w:cs="Times New Roman"/>
          <w:sz w:val="24"/>
          <w:szCs w:val="24"/>
        </w:rPr>
        <w:t>методическими комиссиями с учетом методических рекомендаций центральной предметно</w:t>
      </w:r>
      <w:r w:rsidR="00AB677E">
        <w:rPr>
          <w:rFonts w:ascii="Times New Roman" w:hAnsi="Times New Roman" w:cs="Times New Roman"/>
          <w:sz w:val="24"/>
          <w:szCs w:val="24"/>
        </w:rPr>
        <w:t>-</w:t>
      </w:r>
      <w:r w:rsidRPr="009C56B2">
        <w:rPr>
          <w:rFonts w:ascii="Times New Roman" w:hAnsi="Times New Roman" w:cs="Times New Roman"/>
          <w:sz w:val="24"/>
          <w:szCs w:val="24"/>
        </w:rPr>
        <w:t xml:space="preserve">методической комиссии и утверждаются организаторами соответствующих этапов олимпиады. </w:t>
      </w:r>
    </w:p>
    <w:p w14:paraId="5175913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2.2. В требования, помимо общей информации, характеризующей соответствующий этап олимпиады (дата проведения, порядок регистрации участников, время начала этапа, процедуры кодирования и декодирования работ, порядок проверки и оценивания работ, процедуры анализа заданий олимпиады и их решений, процедуры показа проверенных работ участников олимпиады, процедуры проведения апелляций и подведения итогов соответствующего этапа, единой для всех предметов этапа) рекомендуется включить следующую информацию, касающуюся соответствующего этапа олимпиады: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материально-техническое обеспечение;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перечень справочных материалов, средств связи и электронно-вычислительной техники, разрешенных к использованию во время проведения олимпиады. </w:t>
      </w:r>
    </w:p>
    <w:p w14:paraId="1BAB88D1"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3. Необходимое материально-техническое обеспечение для выполнения заданий школьного этапа олимпиады </w:t>
      </w:r>
    </w:p>
    <w:p w14:paraId="5C6E863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lastRenderedPageBreak/>
        <w:t xml:space="preserve">3.1. Для проведения всех мероприятий олимпиады необходима соответствующая материальная база, которая включает в себя элементы для проведения соревновательного тура. </w:t>
      </w:r>
      <w:r w:rsidRPr="008034E2">
        <w:rPr>
          <w:rFonts w:ascii="Times New Roman" w:hAnsi="Times New Roman" w:cs="Times New Roman"/>
          <w:i/>
          <w:iCs/>
          <w:sz w:val="24"/>
          <w:szCs w:val="24"/>
        </w:rPr>
        <w:t xml:space="preserve">Участникам олимпиады запрещается использовать при выполнении заданий </w:t>
      </w:r>
      <w:r w:rsidRPr="008034E2">
        <w:rPr>
          <w:rFonts w:ascii="Times New Roman" w:hAnsi="Times New Roman" w:cs="Times New Roman"/>
          <w:b/>
          <w:bCs/>
          <w:i/>
          <w:iCs/>
          <w:sz w:val="24"/>
          <w:szCs w:val="24"/>
        </w:rPr>
        <w:t>любые справочные материалы, словари, а также электронные средства связи и иное техническое оборудование</w:t>
      </w:r>
      <w:r w:rsidRPr="008034E2">
        <w:rPr>
          <w:rFonts w:ascii="Times New Roman" w:hAnsi="Times New Roman" w:cs="Times New Roman"/>
          <w:i/>
          <w:iCs/>
          <w:sz w:val="24"/>
          <w:szCs w:val="24"/>
        </w:rPr>
        <w:t>. В аудитории недопустимо наличие наглядных схем, иллюстрирующих правила русского языка.</w:t>
      </w:r>
      <w:r w:rsidRPr="009C56B2">
        <w:rPr>
          <w:rFonts w:ascii="Times New Roman" w:hAnsi="Times New Roman" w:cs="Times New Roman"/>
          <w:sz w:val="24"/>
          <w:szCs w:val="24"/>
        </w:rPr>
        <w:t xml:space="preserve"> </w:t>
      </w:r>
    </w:p>
    <w:p w14:paraId="4F7277E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3.2. Для проведения соревновательного тура школьного этапа требуется здание школьного типа с классами по 15–20 столов (рассадка по одному человеку за столом). Каждому участнику должны быть предоставлены бланки заданий и ответов, желательно обеспечить участников ручками с чернилами одного, установленного организатором цвета. В каждой аудитории следует предусмотреть настенные часы. </w:t>
      </w:r>
    </w:p>
    <w:p w14:paraId="4E63D92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3.3. Для составления рейтинга участников олимпиады желательно использовать компьютер (ноутбук) с программой MS Excel или её аналогом. Для тиражирования материалов необходим ксерокс / принтер.  </w:t>
      </w:r>
    </w:p>
    <w:p w14:paraId="7DF905B1"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3.4. Для участников с ОВЗ может использоваться специальное оборудование с учётом конкретных потребностей каждого участника, о чём оргкомитет должен быть официально (письменно) заблаговременно уведомлен. </w:t>
      </w:r>
    </w:p>
    <w:p w14:paraId="53399A2A"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4. Необходимое материально-техническое обеспечение для выполнения заданий муниципального этапа олимпиады </w:t>
      </w:r>
    </w:p>
    <w:p w14:paraId="0CA894AE"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4.1. Для проведения всех мероприятий олимпиады необходима соответствующая материальная база, которая включает в себя элементы для проведения соревновательного тура. </w:t>
      </w:r>
      <w:r w:rsidRPr="008034E2">
        <w:rPr>
          <w:rFonts w:ascii="Times New Roman" w:hAnsi="Times New Roman" w:cs="Times New Roman"/>
          <w:i/>
          <w:iCs/>
          <w:sz w:val="24"/>
          <w:szCs w:val="24"/>
        </w:rPr>
        <w:t xml:space="preserve">Участникам олимпиады запрещается использовать при выполнении заданий </w:t>
      </w:r>
      <w:r w:rsidRPr="008034E2">
        <w:rPr>
          <w:rFonts w:ascii="Times New Roman" w:hAnsi="Times New Roman" w:cs="Times New Roman"/>
          <w:b/>
          <w:bCs/>
          <w:i/>
          <w:iCs/>
          <w:sz w:val="24"/>
          <w:szCs w:val="24"/>
        </w:rPr>
        <w:t>любые справочные материалы, словари, а также электронные средства связи и иное техническое оборудование.</w:t>
      </w:r>
      <w:r w:rsidRPr="008034E2">
        <w:rPr>
          <w:rFonts w:ascii="Times New Roman" w:hAnsi="Times New Roman" w:cs="Times New Roman"/>
          <w:i/>
          <w:iCs/>
          <w:sz w:val="24"/>
          <w:szCs w:val="24"/>
        </w:rPr>
        <w:t xml:space="preserve"> В аудитории недопустимо наличие наглядных схем, иллюстрирующих правила русского языка.</w:t>
      </w:r>
      <w:r w:rsidRPr="009C56B2">
        <w:rPr>
          <w:rFonts w:ascii="Times New Roman" w:hAnsi="Times New Roman" w:cs="Times New Roman"/>
          <w:sz w:val="24"/>
          <w:szCs w:val="24"/>
        </w:rPr>
        <w:t xml:space="preserve"> </w:t>
      </w:r>
    </w:p>
    <w:p w14:paraId="0D8E991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4.2. Для проведения соревновательного тура муниципального этапа требуется здание школьного типа с классами по 15-20 столов (рассадка по одному человеку за столом). Каждому участнику должны быть предоставлены бланки заданий и ответов, желательно обеспечить участников ручками с чернилами одного, установленного организатором цвета. В каждой аудитории следует предусмотреть настенные часы. </w:t>
      </w:r>
    </w:p>
    <w:p w14:paraId="7981AA9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4.3. Для составления рейтинга участников олимпиады желательно использовать компьютер (ноутбук) с программой MS Excel или её аналогом. Для тиражирования материалов необходим ксерокс / принтер. При проведении муниципального этапа олимпиады требуется осуществлять сканирование работ участников, вследствие чего оргкомитет обеспечивается необходимым оборудованием. </w:t>
      </w:r>
    </w:p>
    <w:p w14:paraId="48652DC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4.4. Для участников с ОВЗ может использоваться специальное оборудование с учётом конкретных потребностей каждого участника, о чём оргкомитет должен быть официально (письменно) заблаговременно уведомлен. </w:t>
      </w:r>
    </w:p>
    <w:p w14:paraId="14092E70"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8034E2">
        <w:rPr>
          <w:rFonts w:ascii="Times New Roman" w:hAnsi="Times New Roman" w:cs="Times New Roman"/>
          <w:b/>
          <w:bCs/>
          <w:sz w:val="24"/>
          <w:szCs w:val="24"/>
        </w:rPr>
        <w:t xml:space="preserve">5. Принципы формирования комплектов заданий и методические подходы к составлению заданий школьного этапа олимпиады </w:t>
      </w:r>
    </w:p>
    <w:p w14:paraId="290EAA6C" w14:textId="77777777" w:rsidR="00AB677E" w:rsidRPr="008034E2" w:rsidRDefault="009C56B2" w:rsidP="008034E2">
      <w:pPr>
        <w:spacing w:after="0" w:line="240" w:lineRule="auto"/>
        <w:ind w:firstLine="708"/>
        <w:jc w:val="both"/>
        <w:rPr>
          <w:rFonts w:ascii="Times New Roman" w:hAnsi="Times New Roman" w:cs="Times New Roman"/>
          <w:b/>
          <w:bCs/>
          <w:sz w:val="24"/>
          <w:szCs w:val="24"/>
        </w:rPr>
      </w:pPr>
      <w:r w:rsidRPr="009C56B2">
        <w:rPr>
          <w:rFonts w:ascii="Times New Roman" w:hAnsi="Times New Roman" w:cs="Times New Roman"/>
          <w:sz w:val="24"/>
          <w:szCs w:val="24"/>
        </w:rPr>
        <w:t xml:space="preserve">5.1. </w:t>
      </w:r>
      <w:r w:rsidRPr="008034E2">
        <w:rPr>
          <w:rFonts w:ascii="Times New Roman" w:hAnsi="Times New Roman" w:cs="Times New Roman"/>
          <w:b/>
          <w:bCs/>
          <w:sz w:val="24"/>
          <w:szCs w:val="24"/>
        </w:rPr>
        <w:t>Методические рекомендации</w:t>
      </w:r>
      <w:r w:rsidRPr="009C56B2">
        <w:rPr>
          <w:rFonts w:ascii="Times New Roman" w:hAnsi="Times New Roman" w:cs="Times New Roman"/>
          <w:sz w:val="24"/>
          <w:szCs w:val="24"/>
        </w:rPr>
        <w:t xml:space="preserve"> </w:t>
      </w:r>
      <w:r w:rsidRPr="008034E2">
        <w:rPr>
          <w:rFonts w:ascii="Times New Roman" w:hAnsi="Times New Roman" w:cs="Times New Roman"/>
          <w:b/>
          <w:bCs/>
          <w:sz w:val="24"/>
          <w:szCs w:val="24"/>
        </w:rPr>
        <w:t xml:space="preserve">по подготовке олимпиадных заданий соревновательного тура. </w:t>
      </w:r>
    </w:p>
    <w:p w14:paraId="295390F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5.1.1. </w:t>
      </w:r>
      <w:r w:rsidRPr="008034E2">
        <w:rPr>
          <w:rFonts w:ascii="Times New Roman" w:hAnsi="Times New Roman" w:cs="Times New Roman"/>
          <w:b/>
          <w:bCs/>
          <w:i/>
          <w:iCs/>
          <w:sz w:val="24"/>
          <w:szCs w:val="24"/>
        </w:rPr>
        <w:t>Общие требования к олимпиадным заданиям школьного этапа.</w:t>
      </w:r>
      <w:r w:rsidRPr="009C56B2">
        <w:rPr>
          <w:rFonts w:ascii="Times New Roman" w:hAnsi="Times New Roman" w:cs="Times New Roman"/>
          <w:sz w:val="24"/>
          <w:szCs w:val="24"/>
        </w:rPr>
        <w:t xml:space="preserve"> </w:t>
      </w:r>
    </w:p>
    <w:p w14:paraId="5ADF2F6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К олимпиадным заданиям предъявляются следующие общие требования: </w:t>
      </w:r>
    </w:p>
    <w:p w14:paraId="679B03ED"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соответствие уровня сложности заданий заявленной возрастной группе;</w:t>
      </w:r>
    </w:p>
    <w:p w14:paraId="11FA58E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 </w:t>
      </w: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тематическое разнообразие заданий; </w:t>
      </w:r>
    </w:p>
    <w:p w14:paraId="181ECD48"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корректность формулировок заданий; </w:t>
      </w:r>
    </w:p>
    <w:p w14:paraId="12D1535A"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указание максимального балла за каждое задание и за тур в целом; </w:t>
      </w:r>
    </w:p>
    <w:p w14:paraId="130A93A9"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соответствие заданий критериям и методике оценивания; </w:t>
      </w:r>
    </w:p>
    <w:p w14:paraId="0E4BF7F1"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наличие заданий, выявляющих склонность к научной деятельности и высокий уровень интеллектуального развития участников; </w:t>
      </w:r>
    </w:p>
    <w:p w14:paraId="546DA79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lastRenderedPageBreak/>
        <w:sym w:font="Symbol" w:char="F02D"/>
      </w:r>
      <w:r w:rsidRPr="009C56B2">
        <w:rPr>
          <w:rFonts w:ascii="Times New Roman" w:hAnsi="Times New Roman" w:cs="Times New Roman"/>
          <w:sz w:val="24"/>
          <w:szCs w:val="24"/>
        </w:rPr>
        <w:t xml:space="preserve"> наличие заданий, выявляющих склонность к получению специальности, для поступления на которую могут быть потенциально востребованы результаты олимпиады; </w:t>
      </w:r>
    </w:p>
    <w:p w14:paraId="15868CF0"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14:paraId="039F7EC4" w14:textId="77777777" w:rsidR="008034E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недопустимо наличие заданий, представленных в неизменном виде, дублирующих задания прошлых лет, в том числе для другого уровня образования. Допускается использование известных моделей построения заданий и типичных формулировок при обязательной замене языкового материала и/или использовании известных моделей на ином языковом уровне. </w:t>
      </w:r>
    </w:p>
    <w:p w14:paraId="67715E03" w14:textId="0AEB6572"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Также задания школьного этапа должны соответствовать следующим критериям: </w:t>
      </w:r>
    </w:p>
    <w:p w14:paraId="75F217E7"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доступность</w:t>
      </w:r>
      <w:r w:rsidRPr="009C56B2">
        <w:rPr>
          <w:rFonts w:ascii="Times New Roman" w:hAnsi="Times New Roman" w:cs="Times New Roman"/>
          <w:sz w:val="24"/>
          <w:szCs w:val="24"/>
        </w:rPr>
        <w:t xml:space="preserve">: формулировка задания должна быть понятна учащемуся данного класса; если в рамках задачи требуется введение новых научных терминов, не включённых в школьную программу для данной возрастной группы, необходимо дать их толкование; </w:t>
      </w:r>
    </w:p>
    <w:p w14:paraId="0CDDF78F"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научность</w:t>
      </w:r>
      <w:r w:rsidRPr="009C56B2">
        <w:rPr>
          <w:rFonts w:ascii="Times New Roman" w:hAnsi="Times New Roman" w:cs="Times New Roman"/>
          <w:sz w:val="24"/>
          <w:szCs w:val="24"/>
        </w:rPr>
        <w:t xml:space="preserve">: при отборе языкового материала и формулировании задания (вопроса) следует опираться на факты, достоверно установленные наукой, а также в доступной форме сообщать об открытиях и перспективах развития русистики; </w:t>
      </w:r>
    </w:p>
    <w:p w14:paraId="4BC2DF7B"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однозначность</w:t>
      </w:r>
      <w:r w:rsidRPr="009C56B2">
        <w:rPr>
          <w:rFonts w:ascii="Times New Roman" w:hAnsi="Times New Roman" w:cs="Times New Roman"/>
          <w:sz w:val="24"/>
          <w:szCs w:val="24"/>
        </w:rPr>
        <w:t xml:space="preserve">: задание, как правило, должно иметь единственно верный ответ, который может быть верифицирован посредством научной и справочной литературы, словарей и др. Если задача предполагает поиск нескольких вариантов ответа или аргументацию разных точек зрения на поставленный вопрос, необходимо чётко указать это в формулировке задания и учесть в критериях оценивания; </w:t>
      </w:r>
    </w:p>
    <w:p w14:paraId="63C6F685"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sym w:font="Symbol" w:char="F02D"/>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соответствие</w:t>
      </w:r>
      <w:r w:rsidRPr="009C56B2">
        <w:rPr>
          <w:rFonts w:ascii="Times New Roman" w:hAnsi="Times New Roman" w:cs="Times New Roman"/>
          <w:sz w:val="24"/>
          <w:szCs w:val="24"/>
        </w:rPr>
        <w:t xml:space="preserve"> </w:t>
      </w:r>
      <w:r w:rsidRPr="008034E2">
        <w:rPr>
          <w:rFonts w:ascii="Times New Roman" w:hAnsi="Times New Roman" w:cs="Times New Roman"/>
          <w:i/>
          <w:iCs/>
          <w:sz w:val="24"/>
          <w:szCs w:val="24"/>
        </w:rPr>
        <w:t>вопроса, модели ответа и критериев оценивания друг другу</w:t>
      </w:r>
      <w:r w:rsidRPr="009C56B2">
        <w:rPr>
          <w:rFonts w:ascii="Times New Roman" w:hAnsi="Times New Roman" w:cs="Times New Roman"/>
          <w:sz w:val="24"/>
          <w:szCs w:val="24"/>
        </w:rPr>
        <w:t xml:space="preserve">: в критериях оценивания должны быть предусмотрены баллы за все поставленные в задании вопросы. </w:t>
      </w:r>
    </w:p>
    <w:p w14:paraId="1C29B40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Не рекомендуются общие формулировки вроде «Приведите примеры…» или «Составьте предложения…», поскольку </w:t>
      </w:r>
      <w:r w:rsidRPr="008034E2">
        <w:rPr>
          <w:rFonts w:ascii="Times New Roman" w:hAnsi="Times New Roman" w:cs="Times New Roman"/>
          <w:b/>
          <w:bCs/>
          <w:sz w:val="24"/>
          <w:szCs w:val="24"/>
        </w:rPr>
        <w:t>за каждую содержательную единицу ответа необходимо предусматривать баллы</w:t>
      </w:r>
      <w:r w:rsidRPr="009C56B2">
        <w:rPr>
          <w:rFonts w:ascii="Times New Roman" w:hAnsi="Times New Roman" w:cs="Times New Roman"/>
          <w:sz w:val="24"/>
          <w:szCs w:val="24"/>
        </w:rPr>
        <w:t xml:space="preserve">. Следует точно указывать количество требуемых единиц, например, следующим образом: «Приведите два примера...», «Укажите как можно больше (но не более пяти) слов...» и др.  Следует отдельно отметить, что вопросы, поставленные перед участником олимпиады, должны активизировать его творческую деятельность, подводить его к установлению ранее неизвестных ему лингвистических закономерностей; таким образом, задания должны иметь </w:t>
      </w:r>
      <w:r w:rsidRPr="008034E2">
        <w:rPr>
          <w:rFonts w:ascii="Times New Roman" w:hAnsi="Times New Roman" w:cs="Times New Roman"/>
          <w:i/>
          <w:iCs/>
          <w:sz w:val="24"/>
          <w:szCs w:val="24"/>
        </w:rPr>
        <w:t>эвристический/проблемный</w:t>
      </w:r>
      <w:r w:rsidRPr="009C56B2">
        <w:rPr>
          <w:rFonts w:ascii="Times New Roman" w:hAnsi="Times New Roman" w:cs="Times New Roman"/>
          <w:sz w:val="24"/>
          <w:szCs w:val="24"/>
        </w:rPr>
        <w:t xml:space="preserve"> характер, моделируя в упрощённых, искусственно созданных условиях элементы научной деятельности лингвиста-русиста. </w:t>
      </w:r>
    </w:p>
    <w:p w14:paraId="48BF5C7C"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Участникам могут быть предложены эвристические задачи, тексты с проблемными вопросами, кейсы, включающие в себя некоторую познавательную трудность. Для выполнения подобных заданий должно быть недостаточно работы по знакомой схеме; ход решения предполагает умения анализировать, логически мыслить, строить гипотезы, комбинировать ранее известные способы решения новым, оригинальным способом. При этом такие задания должны оставаться интересными и посильными. Рекомендуется использовать задания с привлечением разных форматов / видов текста (сплошной, несплошной текст, инфографика и др.), что отвечает современным требованиям к функциональной грамотности в соответствии с отечественными и международными подходами. </w:t>
      </w:r>
    </w:p>
    <w:p w14:paraId="2769DB8A" w14:textId="77777777" w:rsidR="00AB677E" w:rsidRDefault="009C56B2" w:rsidP="008034E2">
      <w:pPr>
        <w:spacing w:after="0" w:line="240" w:lineRule="auto"/>
        <w:ind w:firstLine="708"/>
        <w:jc w:val="both"/>
        <w:rPr>
          <w:rFonts w:ascii="Times New Roman" w:hAnsi="Times New Roman" w:cs="Times New Roman"/>
          <w:sz w:val="24"/>
          <w:szCs w:val="24"/>
        </w:rPr>
      </w:pPr>
      <w:r w:rsidRPr="008034E2">
        <w:rPr>
          <w:rFonts w:ascii="Times New Roman" w:hAnsi="Times New Roman" w:cs="Times New Roman"/>
          <w:b/>
          <w:bCs/>
          <w:sz w:val="24"/>
          <w:szCs w:val="24"/>
        </w:rPr>
        <w:t>Не рекомендуется</w:t>
      </w:r>
      <w:r w:rsidRPr="009C56B2">
        <w:rPr>
          <w:rFonts w:ascii="Times New Roman" w:hAnsi="Times New Roman" w:cs="Times New Roman"/>
          <w:sz w:val="24"/>
          <w:szCs w:val="24"/>
        </w:rPr>
        <w:t xml:space="preserve"> включать в комплекты школьного этапа задания, дословно дублирующие типовые упражнения из учебников (например: </w:t>
      </w:r>
      <w:r w:rsidRPr="008034E2">
        <w:rPr>
          <w:rFonts w:ascii="Times New Roman" w:hAnsi="Times New Roman" w:cs="Times New Roman"/>
          <w:i/>
          <w:iCs/>
          <w:sz w:val="24"/>
          <w:szCs w:val="24"/>
        </w:rPr>
        <w:t>«Вставьте пропущенные буквы и знаки препинания»</w:t>
      </w:r>
      <w:r w:rsidRPr="009C56B2">
        <w:rPr>
          <w:rFonts w:ascii="Times New Roman" w:hAnsi="Times New Roman" w:cs="Times New Roman"/>
          <w:sz w:val="24"/>
          <w:szCs w:val="24"/>
        </w:rPr>
        <w:t xml:space="preserve">), без дополнительных вопросов эвристического характера. Цели современного школьного образования обусловливают необходимость формирования всесторонне развитой личности, поэтому при составлении заданий рекомендуется </w:t>
      </w:r>
      <w:r w:rsidRPr="009C56B2">
        <w:rPr>
          <w:rFonts w:ascii="Times New Roman" w:hAnsi="Times New Roman" w:cs="Times New Roman"/>
          <w:sz w:val="24"/>
          <w:szCs w:val="24"/>
        </w:rPr>
        <w:lastRenderedPageBreak/>
        <w:t xml:space="preserve">учитывать связи русского языка с другими изучаемыми в школе дисциплинами (1–2 задания в комплекте для каждого класса). </w:t>
      </w:r>
    </w:p>
    <w:p w14:paraId="690BDB9E"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Вместе с тем не следует предлагать на олимпиаде по русскому языку вопросы, основанные исключительно на знании фактов литературы, истории, — участники олимпиады должны быть в состоянии найти ответ путём логических умозаключений, основанных на материале школьной программы по русскому языку и условии задания. Следует учитывать и региональную специфику. </w:t>
      </w:r>
    </w:p>
    <w:p w14:paraId="5DEB4F83"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Задания (1–2 в комплекте для каждого класса) могут быть основаны на материале областных словарей, произведениях писателей, чьи имена связаны с регионом, соотноситься с направлениями ведущих научных школ крупных университетов и отделений РАН региона, за счёт чего решаются задачи не только обучения, но и воспитания, формирования устойчивого интереса к изучению своего родного края. В большей степени задачам олимпиады соответствуют задания, требующие развёрнутого ответа, демонстрирующего культуру письменной речи, способность учащихся последовательно и доказательно излагать свою точку зрения. Полный ответ на вопрос такого задания предполагает не только констатацию свойств языковой единицы (значение, образование, употребление), но и комментарий к ней (словообразовательный, стилистический, этимологический, историко-культурный, грамматический и др.), умение соединить элементы ответа в законченное письменное высказывание.</w:t>
      </w:r>
    </w:p>
    <w:p w14:paraId="30376406"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 Безусловно, задания олимпиады должны развивать у школьников не только коммуникативные, но и культуроведческие и собственно лингвистические (языковедческие) компетенции. Участник олимпиады должен осознавать, что язык есть форма выражения культуры, иметь общие представления о национально-культурной специфике русского языка; с помощью олимпиады расширять свои знания о взаимосвязи развития языка и истории народов, говорящих на русском языке, о языковом разнообразии России, углублять знания о русском языке как знаковой системе и общественном явлении, его устройстве, развитии и функционировании; о лингвистике как науке и об учёных-русистах, об актуальных направлениях лингвистики в целом и русистики в частности. При разработке заданий необходимо заранее оценивать уровень сложности всех задач, которые включаются в комплект. Этот критерий не является объективным, потому что невозможно высчитать уровень сложности по определённой формуле. </w:t>
      </w:r>
    </w:p>
    <w:p w14:paraId="51E72324" w14:textId="77777777" w:rsidR="00AB677E"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Однако всё же следует формировать комплект таким образом, чтобы в его составе обязательно были 1–2 задания, с которыми, скорее всего, справятся не менее 70 % участников, 2–3 задания — с расчётом на 50% и ещё 2 задания для наиболее способных учащихся. Следовательно, каждый школьник в какой-то момент окажется в ситуации успеха, при этом дифференцирующий характер остальных задач позволит выявить наиболее одарённых участников. Продуктивным представляется не механическое увеличение количества заданий, а углубление найденного факта/явления/закономерности посредством добавления дополнительных вопросов. </w:t>
      </w:r>
    </w:p>
    <w:p w14:paraId="500577C8" w14:textId="77777777" w:rsidR="008034E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 xml:space="preserve">5.1.2. </w:t>
      </w:r>
      <w:r w:rsidRPr="008034E2">
        <w:rPr>
          <w:rFonts w:ascii="Times New Roman" w:hAnsi="Times New Roman" w:cs="Times New Roman"/>
          <w:b/>
          <w:bCs/>
          <w:i/>
          <w:iCs/>
          <w:sz w:val="24"/>
          <w:szCs w:val="24"/>
        </w:rPr>
        <w:t>Описание подходов к разработке заданий школьного этапа для различных возрастных групп</w:t>
      </w:r>
      <w:r w:rsidRPr="009C56B2">
        <w:rPr>
          <w:rFonts w:ascii="Times New Roman" w:hAnsi="Times New Roman" w:cs="Times New Roman"/>
          <w:sz w:val="24"/>
          <w:szCs w:val="24"/>
        </w:rPr>
        <w:t xml:space="preserve">. </w:t>
      </w:r>
    </w:p>
    <w:p w14:paraId="693720FE" w14:textId="18CEC919" w:rsidR="009C56B2" w:rsidRDefault="009C56B2" w:rsidP="008034E2">
      <w:pPr>
        <w:spacing w:after="0" w:line="240" w:lineRule="auto"/>
        <w:ind w:firstLine="708"/>
        <w:jc w:val="both"/>
        <w:rPr>
          <w:rFonts w:ascii="Times New Roman" w:hAnsi="Times New Roman" w:cs="Times New Roman"/>
          <w:sz w:val="24"/>
          <w:szCs w:val="24"/>
        </w:rPr>
      </w:pPr>
      <w:r w:rsidRPr="009C56B2">
        <w:rPr>
          <w:rFonts w:ascii="Times New Roman" w:hAnsi="Times New Roman" w:cs="Times New Roman"/>
          <w:sz w:val="24"/>
          <w:szCs w:val="24"/>
        </w:rPr>
        <w:t>Для разных возрастных групп также необходимо учитывать следующие особенности</w:t>
      </w:r>
      <w:r w:rsidR="00AB677E">
        <w:rPr>
          <w:rFonts w:ascii="Times New Roman" w:hAnsi="Times New Roman" w:cs="Times New Roman"/>
          <w:sz w:val="24"/>
          <w:szCs w:val="24"/>
        </w:rPr>
        <w:t>:</w:t>
      </w:r>
    </w:p>
    <w:p w14:paraId="1CF4800E" w14:textId="6AE1582C"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4 КЛАСС</w:t>
      </w:r>
    </w:p>
    <w:p w14:paraId="37406905"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Учащиеся 4 класса впервые принимают участие во всероссийской олимпиаде по русскому языку, поэтому очень важно сделать это событие ярким и запоминающимся для них в целях вовлечения новых одарённых школьников в систему олимпиад. Необходимо учитывать, что школьники, как правило, пока не знакомы с подобным форматом работы,  поэтому рекомендуется дать возможность попробовать свои силы </w:t>
      </w:r>
      <w:r w:rsidRPr="008034E2">
        <w:rPr>
          <w:rFonts w:ascii="Times New Roman" w:hAnsi="Times New Roman" w:cs="Times New Roman"/>
          <w:b/>
          <w:bCs/>
          <w:i/>
          <w:iCs/>
          <w:sz w:val="24"/>
          <w:szCs w:val="24"/>
        </w:rPr>
        <w:t>всем учащимся класса вне зависимости от успеваемости</w:t>
      </w:r>
      <w:r w:rsidRPr="00AB677E">
        <w:rPr>
          <w:rFonts w:ascii="Times New Roman" w:hAnsi="Times New Roman" w:cs="Times New Roman"/>
          <w:sz w:val="24"/>
          <w:szCs w:val="24"/>
        </w:rPr>
        <w:t xml:space="preserve">. </w:t>
      </w:r>
    </w:p>
    <w:p w14:paraId="37EFDB35"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Комплект заданий для данной возрастной категории должен быть составлен таким образом, чтобы задачи были посильными, интересными и развивающими. Не </w:t>
      </w:r>
      <w:r w:rsidRPr="00AB677E">
        <w:rPr>
          <w:rFonts w:ascii="Times New Roman" w:hAnsi="Times New Roman" w:cs="Times New Roman"/>
          <w:sz w:val="24"/>
          <w:szCs w:val="24"/>
        </w:rPr>
        <w:lastRenderedPageBreak/>
        <w:t>рекомендуется предлагать комплексные вопросы, требующие применения знаний сразу нескольких разделов языкознания. Особое внимание следует уделить разбору заданий и награждению победителей и призёров как внутри одного класса, так и на уровне параллели.</w:t>
      </w:r>
    </w:p>
    <w:p w14:paraId="6AEAB199" w14:textId="10135CE5"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5–6 КЛАССЫ</w:t>
      </w:r>
    </w:p>
    <w:p w14:paraId="03318A76"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Рекомендуется предлагать задания по следующим темам школьного курса русского языка: фонетика и графика, морфемика и словообразование, орфография, этимология, лексикология, лексикография, морфология, синтаксис (в современном состоянии и в исторической ретроспективе) – в соответствии с программой для 5-6 классов, где обзорно изучаются в разном объёме указанные разделы. Рекомендуется преимущественно предлагать лингвистические задачи, требующие чётко сформулированного ответа и краткого комментария; возможно представление заданий в тестовой форме (с обязательным кратким пояснением выбора правильного варианта), в том числе с заранее заданным алгоритмом ответа. Каждое задание (или бо́льшая их часть) должно (должны) иметь монопредметный (одноуровневый) характер, т. е. отражать особенности конкретного раздела, темы. Доля комплексных заданий (требующих применения знаний по двум и более разделам или темам языкознания) должна быть минимальной (1-2 задания). Поиск правильного ответа в большей части заданий не должен предполагать прохождение нескольких последовательных этапов решения. Определение победителей и призёров следует проводить отдельно в 5 и 6 классах. </w:t>
      </w:r>
    </w:p>
    <w:p w14:paraId="0388095C" w14:textId="14DBD096"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7–8 КЛАССЫ</w:t>
      </w:r>
    </w:p>
    <w:p w14:paraId="21CD7434"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Для данной возрастной группы могут быть решены следующие конкретные задачи:</w:t>
      </w:r>
    </w:p>
    <w:p w14:paraId="65A609CB" w14:textId="0334F5FC"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1) привлечение широкого круга участников; </w:t>
      </w:r>
    </w:p>
    <w:p w14:paraId="4437362A"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2) дифференциация участников по степени подготовки; </w:t>
      </w:r>
    </w:p>
    <w:p w14:paraId="6483CA36"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3) умение анализировать языковой материал, сравнивать, делать выводы; </w:t>
      </w:r>
    </w:p>
    <w:p w14:paraId="0B09AB09" w14:textId="1525C1AD"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4) выявление одарённых и интересующихся лингвистикой детей и создание условий для их поддержки. </w:t>
      </w:r>
    </w:p>
    <w:p w14:paraId="107A22C1"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Задания должны отражать те же разделы, что и для 5-6 классов. Особый акцент предлагается сделать на следующих темах: лексикология, этимология, морфология, синтаксис (на уровне словосочетания и простого предложения), особенности использования той или иной части речи в роли члена предложения. </w:t>
      </w:r>
    </w:p>
    <w:p w14:paraId="09E842DB"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Рекомендуется преимущественно составлять лингвистические задачи, требующие чётко сформулированного ответа и краткого комментария к нему. Целесообразно предлагать один (общий) комплект заданий для школьников 7-8 классов, так как это позволит лучше дифференцировать учащихся и выявить среди семиклассников лингвистически одарённых детей. Однако определять победителей и призёров необходимо </w:t>
      </w:r>
      <w:r w:rsidRPr="009F5E51">
        <w:rPr>
          <w:rFonts w:ascii="Times New Roman" w:hAnsi="Times New Roman" w:cs="Times New Roman"/>
          <w:b/>
          <w:bCs/>
          <w:sz w:val="24"/>
          <w:szCs w:val="24"/>
        </w:rPr>
        <w:t>отдельно в каждой параллели</w:t>
      </w:r>
      <w:r w:rsidRPr="00AB677E">
        <w:rPr>
          <w:rFonts w:ascii="Times New Roman" w:hAnsi="Times New Roman" w:cs="Times New Roman"/>
          <w:sz w:val="24"/>
          <w:szCs w:val="24"/>
        </w:rPr>
        <w:t xml:space="preserve">. </w:t>
      </w:r>
    </w:p>
    <w:p w14:paraId="13167654" w14:textId="77777777" w:rsidR="009F5E51" w:rsidRDefault="009F5E51" w:rsidP="008034E2">
      <w:pPr>
        <w:spacing w:after="0" w:line="240" w:lineRule="auto"/>
        <w:ind w:firstLine="708"/>
        <w:jc w:val="center"/>
        <w:rPr>
          <w:rFonts w:ascii="Times New Roman" w:hAnsi="Times New Roman" w:cs="Times New Roman"/>
          <w:sz w:val="24"/>
          <w:szCs w:val="24"/>
        </w:rPr>
      </w:pPr>
    </w:p>
    <w:p w14:paraId="382987F0" w14:textId="1B89DE00"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9–11 КЛАССЫ</w:t>
      </w:r>
    </w:p>
    <w:p w14:paraId="4E5B1F91"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При составлении заданий в 9-11 классах необходимо решать следующие задачи: </w:t>
      </w:r>
    </w:p>
    <w:p w14:paraId="07B7565E"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sym w:font="Symbol" w:char="F02D"/>
      </w:r>
      <w:r w:rsidRPr="00AB677E">
        <w:rPr>
          <w:rFonts w:ascii="Times New Roman" w:hAnsi="Times New Roman" w:cs="Times New Roman"/>
          <w:sz w:val="24"/>
          <w:szCs w:val="24"/>
        </w:rPr>
        <w:t xml:space="preserve"> дифференциация участников по степени подготовки, умению анализировать языковой материал, сравнивать, делать выводы; </w:t>
      </w:r>
    </w:p>
    <w:p w14:paraId="004BE0A1"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sym w:font="Symbol" w:char="F02D"/>
      </w:r>
      <w:r w:rsidRPr="00AB677E">
        <w:rPr>
          <w:rFonts w:ascii="Times New Roman" w:hAnsi="Times New Roman" w:cs="Times New Roman"/>
          <w:sz w:val="24"/>
          <w:szCs w:val="24"/>
        </w:rPr>
        <w:t xml:space="preserve"> формирование круга учащихся для подготовки к участию в муниципальном, региональном и всероссийском этапах олимпиады; </w:t>
      </w:r>
    </w:p>
    <w:p w14:paraId="02D88AE2" w14:textId="1F7901EF"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sym w:font="Symbol" w:char="F02D"/>
      </w:r>
      <w:r w:rsidRPr="00AB677E">
        <w:rPr>
          <w:rFonts w:ascii="Times New Roman" w:hAnsi="Times New Roman" w:cs="Times New Roman"/>
          <w:sz w:val="24"/>
          <w:szCs w:val="24"/>
        </w:rPr>
        <w:t xml:space="preserve"> выявление одарённых детей и создание условий для их поддержки. К указанным для возрастной группы 5-8 классов темам добавляются темы по синтаксису простого (более углубленно) и сложного предложений. </w:t>
      </w:r>
    </w:p>
    <w:p w14:paraId="4FB79251"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Типы заданий – лингвистические задачи, требующие чётко сформулированного ответа и обязательного комментария. Количество заданий на школьном этапе: 8–10. </w:t>
      </w:r>
    </w:p>
    <w:p w14:paraId="348D8E69"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На школьном этапе в формулировках заданий должна быть использована терминология в объёме школьной программы. Использование «сквозных» заданий (т. е. включённых в комплект нескольких классов) на школьном этапе допустимо, но при этом </w:t>
      </w:r>
      <w:r w:rsidRPr="00AB677E">
        <w:rPr>
          <w:rFonts w:ascii="Times New Roman" w:hAnsi="Times New Roman" w:cs="Times New Roman"/>
          <w:sz w:val="24"/>
          <w:szCs w:val="24"/>
        </w:rPr>
        <w:lastRenderedPageBreak/>
        <w:t xml:space="preserve">языковой материал должен соответствовать возрасту участников и различаться для участников разных ступеней образования. </w:t>
      </w:r>
    </w:p>
    <w:p w14:paraId="68CCFE4E"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Так, возможно предлагать участникам из более младших классов меньшее количество языкового материала для анализа или меньшее количество вопросов по одной и той же научной проблеме, а участникам из более старших классов – наоборот, большее количество материала и вопросов по проблеме. </w:t>
      </w:r>
    </w:p>
    <w:p w14:paraId="3C0F87B5"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Возможен разный подход к составлению комплектов заданий школьного этапа: отдельный комплект для 9 класса и единый комплект для 10–11 классов либо отдельные комплекты для каждого класса – 9, 10, 11 и др. </w:t>
      </w:r>
    </w:p>
    <w:p w14:paraId="3E4A5A99" w14:textId="77777777" w:rsidR="009F5E51"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При любом подходе к созданию комплектов заданий определение победителей и призёров следует проводить отдельно в каждой параллели – в 9, 10, 11 классах. </w:t>
      </w:r>
    </w:p>
    <w:p w14:paraId="4744E4B0" w14:textId="3AD5FCA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Предметно-методической комиссии, составляющей комплекты заданий для школьного этапа, при необходимости рекомендуется учитывать особенности  школьников с ОВЗ, которые определяют оптимальный вид представления заданий (например, конвертация текстов заданий в азбуку Брайля и пр.). Данные вопросы решаются на региональном уровне. </w:t>
      </w:r>
    </w:p>
    <w:p w14:paraId="38AD1892"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5.1.3. </w:t>
      </w:r>
      <w:r w:rsidRPr="009F5E51">
        <w:rPr>
          <w:rFonts w:ascii="Times New Roman" w:hAnsi="Times New Roman" w:cs="Times New Roman"/>
          <w:b/>
          <w:bCs/>
          <w:i/>
          <w:iCs/>
          <w:sz w:val="24"/>
          <w:szCs w:val="24"/>
        </w:rPr>
        <w:t>Тематическое разнообразие заданий</w:t>
      </w:r>
      <w:r w:rsidRPr="00AB677E">
        <w:rPr>
          <w:rFonts w:ascii="Times New Roman" w:hAnsi="Times New Roman" w:cs="Times New Roman"/>
          <w:sz w:val="24"/>
          <w:szCs w:val="24"/>
        </w:rPr>
        <w:t xml:space="preserve">. </w:t>
      </w:r>
    </w:p>
    <w:p w14:paraId="4D369F61"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Распределение заданий школьного этапа по темам может выглядеть следующим образом: </w:t>
      </w:r>
    </w:p>
    <w:p w14:paraId="1BEBBD0E"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1) </w:t>
      </w:r>
      <w:r w:rsidRPr="009F5E51">
        <w:rPr>
          <w:rFonts w:ascii="Times New Roman" w:hAnsi="Times New Roman" w:cs="Times New Roman"/>
          <w:b/>
          <w:bCs/>
          <w:sz w:val="24"/>
          <w:szCs w:val="24"/>
        </w:rPr>
        <w:t>фонетика, орфоэпия, графика и орфография</w:t>
      </w:r>
      <w:r w:rsidRPr="00AB677E">
        <w:rPr>
          <w:rFonts w:ascii="Times New Roman" w:hAnsi="Times New Roman" w:cs="Times New Roman"/>
          <w:sz w:val="24"/>
          <w:szCs w:val="24"/>
        </w:rPr>
        <w:t xml:space="preserve"> (выявление специфики соотношения «буква/звук», особенностей произношения и др.; определение причин ошибки; понимание взаимосвязи букв и звуков, роли букв в слове; элементарные знания об истории русской письменности); </w:t>
      </w:r>
    </w:p>
    <w:p w14:paraId="2044AF1E"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2) </w:t>
      </w:r>
      <w:r w:rsidRPr="009F5E51">
        <w:rPr>
          <w:rFonts w:ascii="Times New Roman" w:hAnsi="Times New Roman" w:cs="Times New Roman"/>
          <w:b/>
          <w:bCs/>
          <w:sz w:val="24"/>
          <w:szCs w:val="24"/>
        </w:rPr>
        <w:t>словообразование</w:t>
      </w:r>
      <w:r w:rsidRPr="00AB677E">
        <w:rPr>
          <w:rFonts w:ascii="Times New Roman" w:hAnsi="Times New Roman" w:cs="Times New Roman"/>
          <w:sz w:val="24"/>
          <w:szCs w:val="24"/>
        </w:rPr>
        <w:t xml:space="preserve"> (современное и историческое членение слова на словообразовательные единицы и определение способа словообразования); </w:t>
      </w:r>
    </w:p>
    <w:p w14:paraId="1D3F5F03"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3) </w:t>
      </w:r>
      <w:r w:rsidRPr="009F5E51">
        <w:rPr>
          <w:rFonts w:ascii="Times New Roman" w:hAnsi="Times New Roman" w:cs="Times New Roman"/>
          <w:b/>
          <w:bCs/>
          <w:sz w:val="24"/>
          <w:szCs w:val="24"/>
        </w:rPr>
        <w:t>грамматика</w:t>
      </w:r>
      <w:r w:rsidRPr="00AB677E">
        <w:rPr>
          <w:rFonts w:ascii="Times New Roman" w:hAnsi="Times New Roman" w:cs="Times New Roman"/>
          <w:sz w:val="24"/>
          <w:szCs w:val="24"/>
        </w:rPr>
        <w:t xml:space="preserve"> (разграничение грамматических форм слова, демонстрация умения давать слову морфологическую характеристику в зависимости от его синтаксической роли в предложении); </w:t>
      </w:r>
    </w:p>
    <w:p w14:paraId="034F72E7"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4) </w:t>
      </w:r>
      <w:r w:rsidRPr="009F5E51">
        <w:rPr>
          <w:rFonts w:ascii="Times New Roman" w:hAnsi="Times New Roman" w:cs="Times New Roman"/>
          <w:b/>
          <w:bCs/>
          <w:sz w:val="24"/>
          <w:szCs w:val="24"/>
        </w:rPr>
        <w:t>лексикология, фразеология и семантика</w:t>
      </w:r>
      <w:r w:rsidRPr="00AB677E">
        <w:rPr>
          <w:rFonts w:ascii="Times New Roman" w:hAnsi="Times New Roman" w:cs="Times New Roman"/>
          <w:sz w:val="24"/>
          <w:szCs w:val="24"/>
        </w:rPr>
        <w:t xml:space="preserve"> (определение лексического значения слов одной тематической группы; знание семантики готовых единиц русского языка – фразеологизмов); </w:t>
      </w:r>
    </w:p>
    <w:p w14:paraId="51751100"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5) </w:t>
      </w:r>
      <w:r w:rsidRPr="009F5E51">
        <w:rPr>
          <w:rFonts w:ascii="Times New Roman" w:hAnsi="Times New Roman" w:cs="Times New Roman"/>
          <w:b/>
          <w:bCs/>
          <w:sz w:val="24"/>
          <w:szCs w:val="24"/>
        </w:rPr>
        <w:t>лексикография</w:t>
      </w:r>
      <w:r w:rsidRPr="00AB677E">
        <w:rPr>
          <w:rFonts w:ascii="Times New Roman" w:hAnsi="Times New Roman" w:cs="Times New Roman"/>
          <w:sz w:val="24"/>
          <w:szCs w:val="24"/>
        </w:rPr>
        <w:t xml:space="preserve"> (умение работать с лексикографическим материалом, знание структуры словарной статьи и специфики лингвистической информации, изложенной в определённых типах словарей); </w:t>
      </w:r>
    </w:p>
    <w:p w14:paraId="6A70C1A9"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6) </w:t>
      </w:r>
      <w:r w:rsidRPr="009F5E51">
        <w:rPr>
          <w:rFonts w:ascii="Times New Roman" w:hAnsi="Times New Roman" w:cs="Times New Roman"/>
          <w:b/>
          <w:bCs/>
          <w:sz w:val="24"/>
          <w:szCs w:val="24"/>
        </w:rPr>
        <w:t>история языка, диалектология, славистика</w:t>
      </w:r>
      <w:r w:rsidRPr="00AB677E">
        <w:rPr>
          <w:rFonts w:ascii="Times New Roman" w:hAnsi="Times New Roman" w:cs="Times New Roman"/>
          <w:sz w:val="24"/>
          <w:szCs w:val="24"/>
        </w:rPr>
        <w:t xml:space="preserve"> (выявление специфики русского языка среди других языков славянской группы; сопоставление древнего и современного значений слов, современных и устаревших (литературных и диалектных) форм и др.). </w:t>
      </w:r>
    </w:p>
    <w:p w14:paraId="1DDEFE38"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Олимпиада как инструмент отбора одарённых детей в области русского языка должна заострять метаязыковые способности школьников, побуждать целенаправленно размышлять о различных свойствах языка и его единиц. Учащиеся должны применить школьный аппарат описания русского языка таким образом, чтобы с его помощью обнаружить закономерности и характеристики языковых явлений, которые требуют углублённых разысканий, определённых исследовательских усилий и «чувства языка», в том числе демонстрируя способность воспринять язык панхронически и в диалектно раздробленном виде (т. е. уметь, исходя из знаний школьной программы, выявить сущностные свойства языка, обнаружить понимание структурных и системных языковых отношений на материале не только современного языка, но и языка прошедших эпох, а также на диалектном материале, в сопоставлении с другими языками мира и с учётом социально-языкового варьирования). </w:t>
      </w:r>
    </w:p>
    <w:p w14:paraId="2EB5069A" w14:textId="77777777" w:rsidR="00AB677E" w:rsidRPr="009F5E51" w:rsidRDefault="00AB677E" w:rsidP="008034E2">
      <w:pPr>
        <w:spacing w:after="0" w:line="240" w:lineRule="auto"/>
        <w:ind w:firstLine="708"/>
        <w:jc w:val="both"/>
        <w:rPr>
          <w:rFonts w:ascii="Times New Roman" w:hAnsi="Times New Roman" w:cs="Times New Roman"/>
          <w:b/>
          <w:bCs/>
          <w:sz w:val="24"/>
          <w:szCs w:val="24"/>
        </w:rPr>
      </w:pPr>
      <w:r w:rsidRPr="00AB677E">
        <w:rPr>
          <w:rFonts w:ascii="Times New Roman" w:hAnsi="Times New Roman" w:cs="Times New Roman"/>
          <w:sz w:val="24"/>
          <w:szCs w:val="24"/>
        </w:rPr>
        <w:t xml:space="preserve">Именно поэтому в задания олимпиады может быть включён древнерусский и диалектный материал и материал других славянских языков, который сопоставляется учащимися с материалом современного русского литературного языка. Школьник путём </w:t>
      </w:r>
      <w:r w:rsidRPr="00AB677E">
        <w:rPr>
          <w:rFonts w:ascii="Times New Roman" w:hAnsi="Times New Roman" w:cs="Times New Roman"/>
          <w:sz w:val="24"/>
          <w:szCs w:val="24"/>
        </w:rPr>
        <w:lastRenderedPageBreak/>
        <w:t xml:space="preserve">наблюдения и самостоятельного анализа языковых фактов должен прийти к определённому исследовательскому выводу. В то же время не следует включать в задания материал, требующий знаний и навыков, полученных при освоении </w:t>
      </w:r>
      <w:r w:rsidRPr="009F5E51">
        <w:rPr>
          <w:rFonts w:ascii="Times New Roman" w:hAnsi="Times New Roman" w:cs="Times New Roman"/>
          <w:b/>
          <w:bCs/>
          <w:sz w:val="24"/>
          <w:szCs w:val="24"/>
        </w:rPr>
        <w:t>вузовских</w:t>
      </w:r>
      <w:r w:rsidRPr="00AB677E">
        <w:rPr>
          <w:rFonts w:ascii="Times New Roman" w:hAnsi="Times New Roman" w:cs="Times New Roman"/>
          <w:sz w:val="24"/>
          <w:szCs w:val="24"/>
        </w:rPr>
        <w:t xml:space="preserve"> курсов «Старославянский язык», «Историческая грамматика», «Русская диалектология», «История русского литературного языка» и др. Например, не рекомендуется предлагать задания, требующие определения грамматических форм в древнерусском тексте, анализа фонетических процессов праславянского периода и других историко-лингвистических процессов </w:t>
      </w:r>
      <w:r w:rsidRPr="009F5E51">
        <w:rPr>
          <w:rFonts w:ascii="Times New Roman" w:hAnsi="Times New Roman" w:cs="Times New Roman"/>
          <w:b/>
          <w:bCs/>
          <w:sz w:val="24"/>
          <w:szCs w:val="24"/>
        </w:rPr>
        <w:t>без связи</w:t>
      </w:r>
      <w:r w:rsidRPr="00AB677E">
        <w:rPr>
          <w:rFonts w:ascii="Times New Roman" w:hAnsi="Times New Roman" w:cs="Times New Roman"/>
          <w:sz w:val="24"/>
          <w:szCs w:val="24"/>
        </w:rPr>
        <w:t xml:space="preserve"> с современным языковым материалом. </w:t>
      </w:r>
      <w:r w:rsidRPr="009F5E51">
        <w:rPr>
          <w:rFonts w:ascii="Times New Roman" w:hAnsi="Times New Roman" w:cs="Times New Roman"/>
          <w:b/>
          <w:bCs/>
          <w:sz w:val="24"/>
          <w:szCs w:val="24"/>
        </w:rPr>
        <w:t xml:space="preserve">Более того, не рекомендуется включать задания по работе с древнерусским или диалектным текстом в комплекты заданий для 4, 5 и 6 классов. </w:t>
      </w:r>
    </w:p>
    <w:p w14:paraId="18C79641"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5.1.4. </w:t>
      </w:r>
      <w:r w:rsidRPr="009F5E51">
        <w:rPr>
          <w:rFonts w:ascii="Times New Roman" w:hAnsi="Times New Roman" w:cs="Times New Roman"/>
          <w:b/>
          <w:bCs/>
          <w:i/>
          <w:iCs/>
          <w:sz w:val="24"/>
          <w:szCs w:val="24"/>
        </w:rPr>
        <w:t>Типы заданий.</w:t>
      </w:r>
      <w:r w:rsidRPr="00AB677E">
        <w:rPr>
          <w:rFonts w:ascii="Times New Roman" w:hAnsi="Times New Roman" w:cs="Times New Roman"/>
          <w:sz w:val="24"/>
          <w:szCs w:val="24"/>
        </w:rPr>
        <w:t xml:space="preserve"> </w:t>
      </w:r>
    </w:p>
    <w:p w14:paraId="004A8D34" w14:textId="77777777"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 xml:space="preserve">Задания, которые целесообразно использовать на школьном и муниципальном этапах олимпиады, можно условно объединить в два больших блока: лингвистические тесты и лингвистические задачи. Лингвистические задачи делятся на следующие группы: от текста к языку, от языка к тексту, от языковых фактов к системе языка, от языка к науке о языке, описанию языка. </w:t>
      </w:r>
    </w:p>
    <w:p w14:paraId="72DFAE75" w14:textId="0A34BFE9" w:rsidR="00AB677E" w:rsidRDefault="00AB677E" w:rsidP="008034E2">
      <w:pPr>
        <w:spacing w:after="0" w:line="240" w:lineRule="auto"/>
        <w:ind w:firstLine="708"/>
        <w:jc w:val="center"/>
        <w:rPr>
          <w:rFonts w:ascii="Times New Roman" w:hAnsi="Times New Roman" w:cs="Times New Roman"/>
          <w:sz w:val="24"/>
          <w:szCs w:val="24"/>
        </w:rPr>
      </w:pPr>
      <w:r w:rsidRPr="00AB677E">
        <w:rPr>
          <w:rFonts w:ascii="Times New Roman" w:hAnsi="Times New Roman" w:cs="Times New Roman"/>
          <w:sz w:val="24"/>
          <w:szCs w:val="24"/>
        </w:rPr>
        <w:t>ЛИНГВИСТИЧЕСКИЕ ТЕСТЫ</w:t>
      </w:r>
    </w:p>
    <w:p w14:paraId="5EDEB086" w14:textId="24B2F56F" w:rsidR="00AB677E" w:rsidRDefault="00AB677E" w:rsidP="008034E2">
      <w:pPr>
        <w:spacing w:after="0" w:line="240" w:lineRule="auto"/>
        <w:ind w:firstLine="708"/>
        <w:jc w:val="both"/>
        <w:rPr>
          <w:rFonts w:ascii="Times New Roman" w:hAnsi="Times New Roman" w:cs="Times New Roman"/>
          <w:sz w:val="24"/>
          <w:szCs w:val="24"/>
        </w:rPr>
      </w:pPr>
      <w:r w:rsidRPr="00AB677E">
        <w:rPr>
          <w:rFonts w:ascii="Times New Roman" w:hAnsi="Times New Roman" w:cs="Times New Roman"/>
          <w:sz w:val="24"/>
          <w:szCs w:val="24"/>
        </w:rPr>
        <w:t>К этому типу можно отнести задания, предполагающие воспроизведение знаний определённого раздела и демонстрацию навыков языкового анализа в рамках школьного курса русского языка. Как уже говорилось, для выявления одарённых школьников, в перспективе способных активно реализовывать себя в рамках избранной специальности, требуются задания, предполагающие развёрнутый ответ, который демонстрировал бы культуру письменной речи. Поэтому рекомендуется, чтобы лингвистические тесты составляли не более одной четверти заданий в комплекте школьного этапа. Следует использовать следующие типы тестовых заданий: «развёрнутый (открытый) ответ», «соответствие», «несколько пропущенных слов» и комбинации данных типов. Тесты с выбором ответов (с обязательным кратким пояснением выбора правильного варианта) рекомендуется использовать на школьном этапе только в 4 и 5–6 классах. Опыт работы по составлению заданий для разных этапов олимпиады показывает продуктивность такой комбинированной (обычно сочетающей типы «соответствие» и «несколько пропущенных слов») формы теста, как таблица с пропусками в ячейках.</w:t>
      </w:r>
    </w:p>
    <w:p w14:paraId="4328B76F" w14:textId="77777777" w:rsidR="00312A7F" w:rsidRDefault="00AB677E" w:rsidP="008034E2">
      <w:pPr>
        <w:spacing w:after="0" w:line="240" w:lineRule="auto"/>
        <w:ind w:firstLine="708"/>
        <w:jc w:val="both"/>
        <w:rPr>
          <w:rFonts w:ascii="Times New Roman" w:hAnsi="Times New Roman" w:cs="Times New Roman"/>
        </w:rPr>
      </w:pPr>
      <w:r w:rsidRPr="00312A7F">
        <w:rPr>
          <w:rFonts w:ascii="Times New Roman" w:hAnsi="Times New Roman" w:cs="Times New Roman"/>
        </w:rPr>
        <w:t xml:space="preserve">Например: </w:t>
      </w:r>
    </w:p>
    <w:p w14:paraId="007E681D" w14:textId="7E2DEEA2" w:rsidR="00AB677E" w:rsidRPr="00312A7F" w:rsidRDefault="00AB677E" w:rsidP="008034E2">
      <w:pPr>
        <w:spacing w:after="0" w:line="240" w:lineRule="auto"/>
        <w:ind w:firstLine="708"/>
        <w:jc w:val="both"/>
        <w:rPr>
          <w:rFonts w:ascii="Times New Roman" w:hAnsi="Times New Roman" w:cs="Times New Roman"/>
        </w:rPr>
      </w:pPr>
      <w:r w:rsidRPr="00023432">
        <w:rPr>
          <w:rFonts w:ascii="Times New Roman" w:hAnsi="Times New Roman" w:cs="Times New Roman"/>
          <w:b/>
          <w:bCs/>
        </w:rPr>
        <w:t>А.</w:t>
      </w:r>
      <w:r w:rsidRPr="00312A7F">
        <w:rPr>
          <w:rFonts w:ascii="Times New Roman" w:hAnsi="Times New Roman" w:cs="Times New Roman"/>
        </w:rPr>
        <w:t xml:space="preserve"> Установите соответствие и впишите </w:t>
      </w:r>
      <w:r w:rsidRPr="00312A7F">
        <w:rPr>
          <w:rFonts w:ascii="Times New Roman" w:hAnsi="Times New Roman" w:cs="Times New Roman"/>
          <w:b/>
          <w:bCs/>
        </w:rPr>
        <w:t>омонимы</w:t>
      </w:r>
    </w:p>
    <w:tbl>
      <w:tblPr>
        <w:tblStyle w:val="a8"/>
        <w:tblW w:w="0" w:type="auto"/>
        <w:tblLook w:val="04A0" w:firstRow="1" w:lastRow="0" w:firstColumn="1" w:lastColumn="0" w:noHBand="0" w:noVBand="1"/>
      </w:tblPr>
      <w:tblGrid>
        <w:gridCol w:w="3626"/>
        <w:gridCol w:w="2792"/>
        <w:gridCol w:w="2927"/>
      </w:tblGrid>
      <w:tr w:rsidR="00AB677E" w:rsidRPr="00312A7F" w14:paraId="11007347" w14:textId="77777777" w:rsidTr="00312A7F">
        <w:tc>
          <w:tcPr>
            <w:tcW w:w="3626" w:type="dxa"/>
          </w:tcPr>
          <w:p w14:paraId="2F688469" w14:textId="4EFEFE7F" w:rsidR="00AB677E" w:rsidRPr="00312A7F" w:rsidRDefault="00AB677E" w:rsidP="008034E2">
            <w:pPr>
              <w:jc w:val="center"/>
              <w:rPr>
                <w:rFonts w:ascii="Times New Roman" w:hAnsi="Times New Roman" w:cs="Times New Roman"/>
                <w:sz w:val="24"/>
                <w:szCs w:val="24"/>
              </w:rPr>
            </w:pPr>
            <w:r w:rsidRPr="00312A7F">
              <w:rPr>
                <w:rFonts w:ascii="Times New Roman" w:hAnsi="Times New Roman" w:cs="Times New Roman"/>
                <w:sz w:val="24"/>
                <w:szCs w:val="24"/>
              </w:rPr>
              <w:t>1</w:t>
            </w:r>
          </w:p>
        </w:tc>
        <w:tc>
          <w:tcPr>
            <w:tcW w:w="2792" w:type="dxa"/>
          </w:tcPr>
          <w:p w14:paraId="57AC7B39" w14:textId="27762A4D" w:rsidR="00AB677E" w:rsidRPr="00312A7F" w:rsidRDefault="00AB677E" w:rsidP="008034E2">
            <w:pPr>
              <w:jc w:val="center"/>
              <w:rPr>
                <w:rFonts w:ascii="Times New Roman" w:hAnsi="Times New Roman" w:cs="Times New Roman"/>
                <w:sz w:val="24"/>
                <w:szCs w:val="24"/>
              </w:rPr>
            </w:pPr>
            <w:r w:rsidRPr="00312A7F">
              <w:rPr>
                <w:rFonts w:ascii="Times New Roman" w:hAnsi="Times New Roman" w:cs="Times New Roman"/>
                <w:sz w:val="24"/>
                <w:szCs w:val="24"/>
              </w:rPr>
              <w:t>2</w:t>
            </w:r>
          </w:p>
        </w:tc>
        <w:tc>
          <w:tcPr>
            <w:tcW w:w="2927" w:type="dxa"/>
          </w:tcPr>
          <w:p w14:paraId="0F0013B3" w14:textId="7B418F7B" w:rsidR="00AB677E" w:rsidRPr="00312A7F" w:rsidRDefault="00AB677E" w:rsidP="008034E2">
            <w:pPr>
              <w:jc w:val="center"/>
              <w:rPr>
                <w:rFonts w:ascii="Times New Roman" w:hAnsi="Times New Roman" w:cs="Times New Roman"/>
                <w:sz w:val="24"/>
                <w:szCs w:val="24"/>
              </w:rPr>
            </w:pPr>
            <w:r w:rsidRPr="00312A7F">
              <w:rPr>
                <w:rFonts w:ascii="Times New Roman" w:hAnsi="Times New Roman" w:cs="Times New Roman"/>
                <w:sz w:val="24"/>
                <w:szCs w:val="24"/>
              </w:rPr>
              <w:t>3</w:t>
            </w:r>
          </w:p>
        </w:tc>
      </w:tr>
      <w:tr w:rsidR="00AB677E" w:rsidRPr="00312A7F" w14:paraId="34BD636E" w14:textId="77777777" w:rsidTr="00312A7F">
        <w:tc>
          <w:tcPr>
            <w:tcW w:w="3626" w:type="dxa"/>
          </w:tcPr>
          <w:p w14:paraId="59531593" w14:textId="6A432015"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Печь, очаг для накаливания и переплавки металлов, для обжига керамических изделий</w:t>
            </w:r>
          </w:p>
        </w:tc>
        <w:tc>
          <w:tcPr>
            <w:tcW w:w="2792" w:type="dxa"/>
          </w:tcPr>
          <w:p w14:paraId="636F9DBD" w14:textId="77777777" w:rsidR="00AB677E" w:rsidRPr="00312A7F" w:rsidRDefault="00AB677E" w:rsidP="008034E2">
            <w:pPr>
              <w:jc w:val="both"/>
              <w:rPr>
                <w:rFonts w:ascii="Times New Roman" w:hAnsi="Times New Roman" w:cs="Times New Roman"/>
                <w:sz w:val="24"/>
                <w:szCs w:val="24"/>
              </w:rPr>
            </w:pPr>
          </w:p>
        </w:tc>
        <w:tc>
          <w:tcPr>
            <w:tcW w:w="2927" w:type="dxa"/>
          </w:tcPr>
          <w:p w14:paraId="4C0346BB" w14:textId="08741B58"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Постоянный состав сотрудников</w:t>
            </w:r>
          </w:p>
        </w:tc>
      </w:tr>
      <w:tr w:rsidR="00AB677E" w:rsidRPr="00312A7F" w14:paraId="007E98FD" w14:textId="77777777" w:rsidTr="00312A7F">
        <w:tc>
          <w:tcPr>
            <w:tcW w:w="3626" w:type="dxa"/>
          </w:tcPr>
          <w:p w14:paraId="609C313A" w14:textId="31830927"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Проявление любви, нежности </w:t>
            </w:r>
          </w:p>
        </w:tc>
        <w:tc>
          <w:tcPr>
            <w:tcW w:w="2792" w:type="dxa"/>
          </w:tcPr>
          <w:p w14:paraId="631955BC" w14:textId="77777777" w:rsidR="00AB677E" w:rsidRPr="00312A7F" w:rsidRDefault="00AB677E" w:rsidP="008034E2">
            <w:pPr>
              <w:jc w:val="both"/>
              <w:rPr>
                <w:rFonts w:ascii="Times New Roman" w:hAnsi="Times New Roman" w:cs="Times New Roman"/>
                <w:sz w:val="24"/>
                <w:szCs w:val="24"/>
              </w:rPr>
            </w:pPr>
          </w:p>
        </w:tc>
        <w:tc>
          <w:tcPr>
            <w:tcW w:w="2927" w:type="dxa"/>
          </w:tcPr>
          <w:p w14:paraId="5DFAFB11" w14:textId="0B02E22E"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Чувство меры в поведении, в поступках</w:t>
            </w:r>
          </w:p>
        </w:tc>
      </w:tr>
      <w:tr w:rsidR="00AB677E" w:rsidRPr="00312A7F" w14:paraId="592665B4" w14:textId="77777777" w:rsidTr="00312A7F">
        <w:tc>
          <w:tcPr>
            <w:tcW w:w="3626" w:type="dxa"/>
          </w:tcPr>
          <w:p w14:paraId="13BFE546" w14:textId="2B66C010"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Побудительная причина, основание, повод к какому-либо действию </w:t>
            </w:r>
          </w:p>
        </w:tc>
        <w:tc>
          <w:tcPr>
            <w:tcW w:w="2792" w:type="dxa"/>
          </w:tcPr>
          <w:p w14:paraId="43CB6D39" w14:textId="77777777" w:rsidR="00AB677E" w:rsidRPr="00312A7F" w:rsidRDefault="00AB677E" w:rsidP="008034E2">
            <w:pPr>
              <w:jc w:val="both"/>
              <w:rPr>
                <w:rFonts w:ascii="Times New Roman" w:hAnsi="Times New Roman" w:cs="Times New Roman"/>
                <w:sz w:val="24"/>
                <w:szCs w:val="24"/>
              </w:rPr>
            </w:pPr>
          </w:p>
        </w:tc>
        <w:tc>
          <w:tcPr>
            <w:tcW w:w="2927" w:type="dxa"/>
          </w:tcPr>
          <w:p w14:paraId="6E29EAED" w14:textId="1FE2F936"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Тот, кто руководит чем-либо или имеет наибольшее влияние в какой-либо сфере</w:t>
            </w:r>
          </w:p>
        </w:tc>
      </w:tr>
      <w:tr w:rsidR="00AB677E" w:rsidRPr="00312A7F" w14:paraId="4DA2F90C" w14:textId="77777777" w:rsidTr="00312A7F">
        <w:tc>
          <w:tcPr>
            <w:tcW w:w="3626" w:type="dxa"/>
          </w:tcPr>
          <w:p w14:paraId="3118A1E7" w14:textId="2F20876F"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В некоторых иностранных федеративных государствах: административно</w:t>
            </w:r>
            <w:r>
              <w:rPr>
                <w:rFonts w:ascii="Times New Roman" w:hAnsi="Times New Roman" w:cs="Times New Roman"/>
              </w:rPr>
              <w:t>-</w:t>
            </w:r>
            <w:r w:rsidRPr="00312A7F">
              <w:rPr>
                <w:rFonts w:ascii="Times New Roman" w:hAnsi="Times New Roman" w:cs="Times New Roman"/>
              </w:rPr>
              <w:t xml:space="preserve">территориальная единица </w:t>
            </w:r>
          </w:p>
        </w:tc>
        <w:tc>
          <w:tcPr>
            <w:tcW w:w="2792" w:type="dxa"/>
          </w:tcPr>
          <w:p w14:paraId="1907E9E5" w14:textId="77777777" w:rsidR="00AB677E" w:rsidRPr="00312A7F" w:rsidRDefault="00AB677E" w:rsidP="008034E2">
            <w:pPr>
              <w:jc w:val="both"/>
              <w:rPr>
                <w:rFonts w:ascii="Times New Roman" w:hAnsi="Times New Roman" w:cs="Times New Roman"/>
                <w:sz w:val="24"/>
                <w:szCs w:val="24"/>
              </w:rPr>
            </w:pPr>
          </w:p>
        </w:tc>
        <w:tc>
          <w:tcPr>
            <w:tcW w:w="2927" w:type="dxa"/>
          </w:tcPr>
          <w:p w14:paraId="5FA4BAE6" w14:textId="25168592"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Медный духовой музыкальный инструмент</w:t>
            </w:r>
          </w:p>
        </w:tc>
      </w:tr>
      <w:tr w:rsidR="00AB677E" w:rsidRPr="00312A7F" w14:paraId="1E80C72F" w14:textId="77777777" w:rsidTr="00312A7F">
        <w:tc>
          <w:tcPr>
            <w:tcW w:w="3626" w:type="dxa"/>
          </w:tcPr>
          <w:p w14:paraId="003925FE" w14:textId="28CAD24A"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Метрическая музыкальная единица, ритм </w:t>
            </w:r>
          </w:p>
        </w:tc>
        <w:tc>
          <w:tcPr>
            <w:tcW w:w="2792" w:type="dxa"/>
          </w:tcPr>
          <w:p w14:paraId="2B733294" w14:textId="77777777" w:rsidR="00AB677E" w:rsidRPr="00312A7F" w:rsidRDefault="00AB677E" w:rsidP="008034E2">
            <w:pPr>
              <w:jc w:val="both"/>
              <w:rPr>
                <w:rFonts w:ascii="Times New Roman" w:hAnsi="Times New Roman" w:cs="Times New Roman"/>
                <w:sz w:val="24"/>
                <w:szCs w:val="24"/>
              </w:rPr>
            </w:pPr>
          </w:p>
        </w:tc>
        <w:tc>
          <w:tcPr>
            <w:tcW w:w="2927" w:type="dxa"/>
          </w:tcPr>
          <w:p w14:paraId="7D681F2C" w14:textId="07F230D6"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Небольшой хищный зверёк с тонким и гибким телом</w:t>
            </w:r>
          </w:p>
        </w:tc>
      </w:tr>
      <w:tr w:rsidR="00AB677E" w:rsidRPr="00312A7F" w14:paraId="73F6F15C" w14:textId="77777777" w:rsidTr="00312A7F">
        <w:tc>
          <w:tcPr>
            <w:tcW w:w="3626" w:type="dxa"/>
          </w:tcPr>
          <w:p w14:paraId="4D6614A4" w14:textId="12FC4649"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 xml:space="preserve">Раздел какого-либо печатного произведения, отмечаемый нумерацией или заголовком </w:t>
            </w:r>
          </w:p>
        </w:tc>
        <w:tc>
          <w:tcPr>
            <w:tcW w:w="2792" w:type="dxa"/>
          </w:tcPr>
          <w:p w14:paraId="6032A4C1" w14:textId="77777777" w:rsidR="00AB677E" w:rsidRPr="00312A7F" w:rsidRDefault="00AB677E" w:rsidP="008034E2">
            <w:pPr>
              <w:jc w:val="both"/>
              <w:rPr>
                <w:rFonts w:ascii="Times New Roman" w:hAnsi="Times New Roman" w:cs="Times New Roman"/>
                <w:sz w:val="24"/>
                <w:szCs w:val="24"/>
              </w:rPr>
            </w:pPr>
          </w:p>
        </w:tc>
        <w:tc>
          <w:tcPr>
            <w:tcW w:w="2927" w:type="dxa"/>
          </w:tcPr>
          <w:p w14:paraId="11E75D67" w14:textId="73211870" w:rsidR="00AB677E"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rPr>
              <w:t>Простейшая ритмическая единица мелодии, состоящая обычно из 2–3 звуков</w:t>
            </w:r>
          </w:p>
        </w:tc>
      </w:tr>
    </w:tbl>
    <w:p w14:paraId="627586B2" w14:textId="77777777" w:rsidR="00AB677E" w:rsidRPr="00AB677E" w:rsidRDefault="00AB677E" w:rsidP="008034E2">
      <w:pPr>
        <w:spacing w:after="0" w:line="240" w:lineRule="auto"/>
        <w:ind w:firstLine="708"/>
        <w:jc w:val="both"/>
        <w:rPr>
          <w:rFonts w:ascii="Times New Roman" w:hAnsi="Times New Roman" w:cs="Times New Roman"/>
          <w:sz w:val="24"/>
          <w:szCs w:val="24"/>
        </w:rPr>
      </w:pPr>
    </w:p>
    <w:p w14:paraId="3FEB6A61" w14:textId="0C11FD76" w:rsidR="009C56B2" w:rsidRDefault="00312A7F" w:rsidP="00023432">
      <w:pPr>
        <w:spacing w:after="0" w:line="240" w:lineRule="auto"/>
        <w:ind w:firstLine="708"/>
        <w:jc w:val="both"/>
        <w:rPr>
          <w:rFonts w:ascii="Times New Roman" w:hAnsi="Times New Roman" w:cs="Times New Roman"/>
          <w:b/>
          <w:bCs/>
          <w:sz w:val="24"/>
          <w:szCs w:val="24"/>
        </w:rPr>
      </w:pPr>
      <w:r w:rsidRPr="00023432">
        <w:rPr>
          <w:rFonts w:ascii="Times New Roman" w:hAnsi="Times New Roman" w:cs="Times New Roman"/>
          <w:b/>
          <w:bCs/>
          <w:sz w:val="24"/>
          <w:szCs w:val="24"/>
        </w:rPr>
        <w:t>Б.</w:t>
      </w:r>
      <w:r w:rsidRPr="00312A7F">
        <w:rPr>
          <w:rFonts w:ascii="Times New Roman" w:hAnsi="Times New Roman" w:cs="Times New Roman"/>
          <w:sz w:val="24"/>
          <w:szCs w:val="24"/>
        </w:rPr>
        <w:t xml:space="preserve"> Установите соответствие и впишите </w:t>
      </w:r>
      <w:r w:rsidRPr="00312A7F">
        <w:rPr>
          <w:rFonts w:ascii="Times New Roman" w:hAnsi="Times New Roman" w:cs="Times New Roman"/>
          <w:b/>
          <w:bCs/>
          <w:sz w:val="24"/>
          <w:szCs w:val="24"/>
        </w:rPr>
        <w:t>паронимы.</w:t>
      </w:r>
    </w:p>
    <w:tbl>
      <w:tblPr>
        <w:tblStyle w:val="a8"/>
        <w:tblW w:w="0" w:type="auto"/>
        <w:tblLook w:val="04A0" w:firstRow="1" w:lastRow="0" w:firstColumn="1" w:lastColumn="0" w:noHBand="0" w:noVBand="1"/>
      </w:tblPr>
      <w:tblGrid>
        <w:gridCol w:w="3115"/>
        <w:gridCol w:w="3115"/>
        <w:gridCol w:w="3115"/>
      </w:tblGrid>
      <w:tr w:rsidR="00312A7F" w:rsidRPr="00312A7F" w14:paraId="5CE7C0D3" w14:textId="77777777" w:rsidTr="001E758D">
        <w:tc>
          <w:tcPr>
            <w:tcW w:w="6230" w:type="dxa"/>
            <w:gridSpan w:val="2"/>
          </w:tcPr>
          <w:p w14:paraId="51DDC501" w14:textId="4E780056" w:rsidR="00312A7F" w:rsidRPr="00312A7F" w:rsidRDefault="00312A7F" w:rsidP="008034E2">
            <w:pPr>
              <w:jc w:val="center"/>
              <w:rPr>
                <w:rFonts w:ascii="Times New Roman" w:hAnsi="Times New Roman" w:cs="Times New Roman"/>
                <w:sz w:val="24"/>
                <w:szCs w:val="24"/>
              </w:rPr>
            </w:pPr>
            <w:r w:rsidRPr="00312A7F">
              <w:rPr>
                <w:rFonts w:ascii="Times New Roman" w:hAnsi="Times New Roman" w:cs="Times New Roman"/>
                <w:sz w:val="24"/>
                <w:szCs w:val="24"/>
              </w:rPr>
              <w:lastRenderedPageBreak/>
              <w:t>Значения</w:t>
            </w:r>
          </w:p>
        </w:tc>
        <w:tc>
          <w:tcPr>
            <w:tcW w:w="3115" w:type="dxa"/>
          </w:tcPr>
          <w:p w14:paraId="43DBA8CE" w14:textId="48AE6F2A" w:rsidR="00312A7F" w:rsidRPr="00312A7F" w:rsidRDefault="00312A7F" w:rsidP="008034E2">
            <w:pPr>
              <w:jc w:val="center"/>
              <w:rPr>
                <w:rFonts w:ascii="Times New Roman" w:hAnsi="Times New Roman" w:cs="Times New Roman"/>
                <w:sz w:val="24"/>
                <w:szCs w:val="24"/>
              </w:rPr>
            </w:pPr>
            <w:r w:rsidRPr="00312A7F">
              <w:rPr>
                <w:rFonts w:ascii="Times New Roman" w:hAnsi="Times New Roman" w:cs="Times New Roman"/>
                <w:sz w:val="24"/>
                <w:szCs w:val="24"/>
              </w:rPr>
              <w:t>Пары паронимов</w:t>
            </w:r>
          </w:p>
        </w:tc>
      </w:tr>
      <w:tr w:rsidR="00312A7F" w:rsidRPr="00312A7F" w14:paraId="696FE5AC" w14:textId="77777777" w:rsidTr="00312A7F">
        <w:tc>
          <w:tcPr>
            <w:tcW w:w="3115" w:type="dxa"/>
          </w:tcPr>
          <w:p w14:paraId="41DD3E43" w14:textId="4CCB90F4"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1. Исконный, основной и постоянный (о жителях определённой местности и пр.) </w:t>
            </w:r>
          </w:p>
        </w:tc>
        <w:tc>
          <w:tcPr>
            <w:tcW w:w="3115" w:type="dxa"/>
          </w:tcPr>
          <w:p w14:paraId="5FAA617C" w14:textId="5DD859D9"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А. Производящий сильное впечатление</w:t>
            </w:r>
          </w:p>
        </w:tc>
        <w:tc>
          <w:tcPr>
            <w:tcW w:w="3115" w:type="dxa"/>
          </w:tcPr>
          <w:p w14:paraId="266AC763" w14:textId="3884CD96"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1В: коренной – корневой</w:t>
            </w:r>
          </w:p>
        </w:tc>
      </w:tr>
      <w:tr w:rsidR="00312A7F" w:rsidRPr="00312A7F" w14:paraId="063BB4F9" w14:textId="77777777" w:rsidTr="00312A7F">
        <w:tc>
          <w:tcPr>
            <w:tcW w:w="3115" w:type="dxa"/>
          </w:tcPr>
          <w:p w14:paraId="04CAE6FB" w14:textId="11384AE5"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2. Жизненный уклад, повседневная жизнь </w:t>
            </w:r>
          </w:p>
        </w:tc>
        <w:tc>
          <w:tcPr>
            <w:tcW w:w="3115" w:type="dxa"/>
          </w:tcPr>
          <w:p w14:paraId="770BE972" w14:textId="379DE07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Б. Вызывающая грубость, непочтительность</w:t>
            </w:r>
          </w:p>
        </w:tc>
        <w:tc>
          <w:tcPr>
            <w:tcW w:w="3115" w:type="dxa"/>
          </w:tcPr>
          <w:p w14:paraId="1F07B872" w14:textId="77777777" w:rsidR="00312A7F" w:rsidRPr="00312A7F" w:rsidRDefault="00312A7F" w:rsidP="008034E2">
            <w:pPr>
              <w:jc w:val="both"/>
              <w:rPr>
                <w:rFonts w:ascii="Times New Roman" w:hAnsi="Times New Roman" w:cs="Times New Roman"/>
                <w:sz w:val="24"/>
                <w:szCs w:val="24"/>
              </w:rPr>
            </w:pPr>
          </w:p>
        </w:tc>
      </w:tr>
      <w:tr w:rsidR="00312A7F" w:rsidRPr="00312A7F" w14:paraId="139FDBBB" w14:textId="77777777" w:rsidTr="00312A7F">
        <w:tc>
          <w:tcPr>
            <w:tcW w:w="3115" w:type="dxa"/>
          </w:tcPr>
          <w:p w14:paraId="3B9A79D7" w14:textId="4CB4A8CB"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3. Легко и живо поддающийся впечатлениям, очень восприимчивый, чуткий </w:t>
            </w:r>
          </w:p>
        </w:tc>
        <w:tc>
          <w:tcPr>
            <w:tcW w:w="3115" w:type="dxa"/>
          </w:tcPr>
          <w:p w14:paraId="30410E97" w14:textId="49BC4A2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В. Относящийся к корню растения</w:t>
            </w:r>
          </w:p>
        </w:tc>
        <w:tc>
          <w:tcPr>
            <w:tcW w:w="3115" w:type="dxa"/>
          </w:tcPr>
          <w:p w14:paraId="4AD97665" w14:textId="77777777" w:rsidR="00312A7F" w:rsidRPr="00312A7F" w:rsidRDefault="00312A7F" w:rsidP="008034E2">
            <w:pPr>
              <w:jc w:val="both"/>
              <w:rPr>
                <w:rFonts w:ascii="Times New Roman" w:hAnsi="Times New Roman" w:cs="Times New Roman"/>
                <w:sz w:val="24"/>
                <w:szCs w:val="24"/>
              </w:rPr>
            </w:pPr>
          </w:p>
        </w:tc>
      </w:tr>
      <w:tr w:rsidR="00312A7F" w:rsidRPr="00312A7F" w14:paraId="35D2C581" w14:textId="77777777" w:rsidTr="00312A7F">
        <w:tc>
          <w:tcPr>
            <w:tcW w:w="3115" w:type="dxa"/>
          </w:tcPr>
          <w:p w14:paraId="76BD6302" w14:textId="7AD191F5"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4. Главный, основной, ведущий </w:t>
            </w:r>
          </w:p>
        </w:tc>
        <w:tc>
          <w:tcPr>
            <w:tcW w:w="3115" w:type="dxa"/>
          </w:tcPr>
          <w:p w14:paraId="5A8C27E8" w14:textId="54D951B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Г. Доступный пониманию; ясный, вразумительный</w:t>
            </w:r>
          </w:p>
        </w:tc>
        <w:tc>
          <w:tcPr>
            <w:tcW w:w="3115" w:type="dxa"/>
          </w:tcPr>
          <w:p w14:paraId="4DE3C393" w14:textId="77777777" w:rsidR="00312A7F" w:rsidRPr="00312A7F" w:rsidRDefault="00312A7F" w:rsidP="008034E2">
            <w:pPr>
              <w:jc w:val="both"/>
              <w:rPr>
                <w:rFonts w:ascii="Times New Roman" w:hAnsi="Times New Roman" w:cs="Times New Roman"/>
                <w:sz w:val="24"/>
                <w:szCs w:val="24"/>
              </w:rPr>
            </w:pPr>
          </w:p>
        </w:tc>
      </w:tr>
      <w:tr w:rsidR="00312A7F" w:rsidRPr="00312A7F" w14:paraId="6578535E" w14:textId="77777777" w:rsidTr="00312A7F">
        <w:tc>
          <w:tcPr>
            <w:tcW w:w="3115" w:type="dxa"/>
          </w:tcPr>
          <w:p w14:paraId="71EFBD4D" w14:textId="45D62DC8"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5. Смелое стремление к чему-либо высокому, благородному, новому </w:t>
            </w:r>
          </w:p>
        </w:tc>
        <w:tc>
          <w:tcPr>
            <w:tcW w:w="3115" w:type="dxa"/>
          </w:tcPr>
          <w:p w14:paraId="153E3234" w14:textId="44A723DA"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Д. Объективная реальность, существующая независимо от нашего сознания; материя, природа</w:t>
            </w:r>
          </w:p>
        </w:tc>
        <w:tc>
          <w:tcPr>
            <w:tcW w:w="3115" w:type="dxa"/>
          </w:tcPr>
          <w:p w14:paraId="0E18B8DB" w14:textId="77777777" w:rsidR="00312A7F" w:rsidRPr="00312A7F" w:rsidRDefault="00312A7F" w:rsidP="008034E2">
            <w:pPr>
              <w:jc w:val="both"/>
              <w:rPr>
                <w:rFonts w:ascii="Times New Roman" w:hAnsi="Times New Roman" w:cs="Times New Roman"/>
                <w:sz w:val="24"/>
                <w:szCs w:val="24"/>
              </w:rPr>
            </w:pPr>
          </w:p>
        </w:tc>
      </w:tr>
      <w:tr w:rsidR="00312A7F" w:rsidRPr="00312A7F" w14:paraId="0B9A5B73" w14:textId="77777777" w:rsidTr="00312A7F">
        <w:tc>
          <w:tcPr>
            <w:tcW w:w="3115" w:type="dxa"/>
          </w:tcPr>
          <w:p w14:paraId="542324A0" w14:textId="432D47E4"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6. Быстро и легко понимающий или усваивающий что-либо </w:t>
            </w:r>
          </w:p>
        </w:tc>
        <w:tc>
          <w:tcPr>
            <w:tcW w:w="3115" w:type="dxa"/>
          </w:tcPr>
          <w:p w14:paraId="6340E20B" w14:textId="3B2BBB23"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Е. Относящийся к генералу, свойственный, принадлежащий генералу</w:t>
            </w:r>
          </w:p>
        </w:tc>
        <w:tc>
          <w:tcPr>
            <w:tcW w:w="3115" w:type="dxa"/>
          </w:tcPr>
          <w:p w14:paraId="4B2CAA9E" w14:textId="77777777" w:rsidR="00312A7F" w:rsidRPr="00312A7F" w:rsidRDefault="00312A7F" w:rsidP="008034E2">
            <w:pPr>
              <w:jc w:val="both"/>
              <w:rPr>
                <w:rFonts w:ascii="Times New Roman" w:hAnsi="Times New Roman" w:cs="Times New Roman"/>
                <w:sz w:val="24"/>
                <w:szCs w:val="24"/>
              </w:rPr>
            </w:pPr>
          </w:p>
        </w:tc>
      </w:tr>
    </w:tbl>
    <w:p w14:paraId="44037E6C" w14:textId="77777777" w:rsidR="00023432" w:rsidRDefault="00312A7F" w:rsidP="008034E2">
      <w:pPr>
        <w:spacing w:after="0" w:line="240" w:lineRule="auto"/>
        <w:ind w:firstLine="708"/>
        <w:jc w:val="both"/>
        <w:rPr>
          <w:rFonts w:ascii="Times New Roman" w:hAnsi="Times New Roman" w:cs="Times New Roman"/>
          <w:sz w:val="24"/>
          <w:szCs w:val="24"/>
        </w:rPr>
      </w:pPr>
      <w:r w:rsidRPr="00023432">
        <w:rPr>
          <w:rFonts w:ascii="Times New Roman" w:hAnsi="Times New Roman" w:cs="Times New Roman"/>
          <w:b/>
          <w:bCs/>
          <w:sz w:val="24"/>
          <w:szCs w:val="24"/>
        </w:rPr>
        <w:t>В.</w:t>
      </w:r>
      <w:r w:rsidRPr="00312A7F">
        <w:rPr>
          <w:rFonts w:ascii="Times New Roman" w:hAnsi="Times New Roman" w:cs="Times New Roman"/>
          <w:sz w:val="24"/>
          <w:szCs w:val="24"/>
        </w:rPr>
        <w:t xml:space="preserve"> В первом столбце таблицы приведены значения слов. Слова, соответствующие этим значениям, этимологически родственны друг другу, но в современном русском языке их родство нами уже почти не ощущается</w:t>
      </w:r>
      <w:r w:rsidR="00023432">
        <w:rPr>
          <w:rFonts w:ascii="Times New Roman" w:hAnsi="Times New Roman" w:cs="Times New Roman"/>
          <w:sz w:val="24"/>
          <w:szCs w:val="24"/>
        </w:rPr>
        <w:t>.</w:t>
      </w:r>
    </w:p>
    <w:p w14:paraId="4E4821AA" w14:textId="3A9A1424" w:rsidR="009C56B2" w:rsidRP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 Подберите слова, соответствующие этим значениям, и восстановите это этимологическое гнездо.</w:t>
      </w:r>
    </w:p>
    <w:tbl>
      <w:tblPr>
        <w:tblStyle w:val="a8"/>
        <w:tblW w:w="0" w:type="auto"/>
        <w:tblLook w:val="04A0" w:firstRow="1" w:lastRow="0" w:firstColumn="1" w:lastColumn="0" w:noHBand="0" w:noVBand="1"/>
      </w:tblPr>
      <w:tblGrid>
        <w:gridCol w:w="4672"/>
        <w:gridCol w:w="4673"/>
      </w:tblGrid>
      <w:tr w:rsidR="00312A7F" w:rsidRPr="00312A7F" w14:paraId="33F24E14" w14:textId="77777777" w:rsidTr="00312A7F">
        <w:tc>
          <w:tcPr>
            <w:tcW w:w="4672" w:type="dxa"/>
          </w:tcPr>
          <w:p w14:paraId="3F9E8A28" w14:textId="37D47803" w:rsidR="00312A7F" w:rsidRPr="00023432" w:rsidRDefault="00312A7F"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Значение слова</w:t>
            </w:r>
          </w:p>
        </w:tc>
        <w:tc>
          <w:tcPr>
            <w:tcW w:w="4673" w:type="dxa"/>
          </w:tcPr>
          <w:p w14:paraId="402704DC" w14:textId="32272B12" w:rsidR="00312A7F" w:rsidRPr="00023432" w:rsidRDefault="00312A7F"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Слова этимологического гнезда</w:t>
            </w:r>
          </w:p>
        </w:tc>
      </w:tr>
      <w:tr w:rsidR="00312A7F" w:rsidRPr="00312A7F" w14:paraId="3238B6EB" w14:textId="77777777" w:rsidTr="00312A7F">
        <w:tc>
          <w:tcPr>
            <w:tcW w:w="4672" w:type="dxa"/>
          </w:tcPr>
          <w:p w14:paraId="71AA2D27" w14:textId="59DA8369"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 xml:space="preserve">1. Нескладный, неуклюжий </w:t>
            </w:r>
          </w:p>
        </w:tc>
        <w:tc>
          <w:tcPr>
            <w:tcW w:w="4673" w:type="dxa"/>
          </w:tcPr>
          <w:p w14:paraId="289333D8" w14:textId="77777777" w:rsidR="00312A7F" w:rsidRPr="00312A7F" w:rsidRDefault="00312A7F" w:rsidP="008034E2">
            <w:pPr>
              <w:jc w:val="both"/>
              <w:rPr>
                <w:rFonts w:ascii="Times New Roman" w:hAnsi="Times New Roman" w:cs="Times New Roman"/>
                <w:sz w:val="24"/>
                <w:szCs w:val="24"/>
              </w:rPr>
            </w:pPr>
          </w:p>
        </w:tc>
      </w:tr>
      <w:tr w:rsidR="00312A7F" w:rsidRPr="00312A7F" w14:paraId="17789970" w14:textId="77777777" w:rsidTr="00312A7F">
        <w:tc>
          <w:tcPr>
            <w:tcW w:w="4672" w:type="dxa"/>
          </w:tcPr>
          <w:p w14:paraId="44CE19DB" w14:textId="1B58B4DA"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2. Сооружать, мастерить из какого-либо мягкого вяжущего или скрепляющего вещества</w:t>
            </w:r>
          </w:p>
        </w:tc>
        <w:tc>
          <w:tcPr>
            <w:tcW w:w="4673" w:type="dxa"/>
          </w:tcPr>
          <w:p w14:paraId="31C2C126" w14:textId="77777777" w:rsidR="00312A7F" w:rsidRPr="00312A7F" w:rsidRDefault="00312A7F" w:rsidP="008034E2">
            <w:pPr>
              <w:jc w:val="both"/>
              <w:rPr>
                <w:rFonts w:ascii="Times New Roman" w:hAnsi="Times New Roman" w:cs="Times New Roman"/>
                <w:sz w:val="24"/>
                <w:szCs w:val="24"/>
              </w:rPr>
            </w:pPr>
          </w:p>
        </w:tc>
      </w:tr>
      <w:tr w:rsidR="00312A7F" w:rsidRPr="00312A7F" w14:paraId="2DC4D5AA" w14:textId="77777777" w:rsidTr="00312A7F">
        <w:tc>
          <w:tcPr>
            <w:tcW w:w="4672" w:type="dxa"/>
          </w:tcPr>
          <w:p w14:paraId="08A30DDF" w14:textId="4C468776"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3. Рельефные украшения на фасадах и в интерьере</w:t>
            </w:r>
          </w:p>
        </w:tc>
        <w:tc>
          <w:tcPr>
            <w:tcW w:w="4673" w:type="dxa"/>
          </w:tcPr>
          <w:p w14:paraId="7257CF9E" w14:textId="77777777" w:rsidR="00312A7F" w:rsidRPr="00312A7F" w:rsidRDefault="00312A7F" w:rsidP="008034E2">
            <w:pPr>
              <w:jc w:val="both"/>
              <w:rPr>
                <w:rFonts w:ascii="Times New Roman" w:hAnsi="Times New Roman" w:cs="Times New Roman"/>
                <w:sz w:val="24"/>
                <w:szCs w:val="24"/>
              </w:rPr>
            </w:pPr>
          </w:p>
        </w:tc>
      </w:tr>
      <w:tr w:rsidR="00312A7F" w:rsidRPr="00312A7F" w14:paraId="6E2C9AE4" w14:textId="77777777" w:rsidTr="00312A7F">
        <w:tc>
          <w:tcPr>
            <w:tcW w:w="4672" w:type="dxa"/>
          </w:tcPr>
          <w:p w14:paraId="73459892" w14:textId="7496E6E8"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4. (устар.) Красота, великолепие</w:t>
            </w:r>
          </w:p>
        </w:tc>
        <w:tc>
          <w:tcPr>
            <w:tcW w:w="4673" w:type="dxa"/>
          </w:tcPr>
          <w:p w14:paraId="4FFB139F" w14:textId="77777777" w:rsidR="00312A7F" w:rsidRPr="00312A7F" w:rsidRDefault="00312A7F" w:rsidP="008034E2">
            <w:pPr>
              <w:jc w:val="both"/>
              <w:rPr>
                <w:rFonts w:ascii="Times New Roman" w:hAnsi="Times New Roman" w:cs="Times New Roman"/>
                <w:sz w:val="24"/>
                <w:szCs w:val="24"/>
              </w:rPr>
            </w:pPr>
          </w:p>
        </w:tc>
      </w:tr>
      <w:tr w:rsidR="00312A7F" w:rsidRPr="00312A7F" w14:paraId="19228362" w14:textId="77777777" w:rsidTr="00312A7F">
        <w:tc>
          <w:tcPr>
            <w:tcW w:w="4672" w:type="dxa"/>
          </w:tcPr>
          <w:p w14:paraId="403F1EC1" w14:textId="2EF028F0" w:rsidR="00312A7F" w:rsidRPr="00312A7F" w:rsidRDefault="00312A7F" w:rsidP="008034E2">
            <w:pPr>
              <w:jc w:val="both"/>
              <w:rPr>
                <w:rFonts w:ascii="Times New Roman" w:hAnsi="Times New Roman" w:cs="Times New Roman"/>
                <w:sz w:val="24"/>
                <w:szCs w:val="24"/>
              </w:rPr>
            </w:pPr>
            <w:r w:rsidRPr="00312A7F">
              <w:rPr>
                <w:rFonts w:ascii="Times New Roman" w:hAnsi="Times New Roman" w:cs="Times New Roman"/>
                <w:sz w:val="24"/>
                <w:szCs w:val="24"/>
              </w:rPr>
              <w:t>5. Покрытый слоем клейкого вещества</w:t>
            </w:r>
          </w:p>
        </w:tc>
        <w:tc>
          <w:tcPr>
            <w:tcW w:w="4673" w:type="dxa"/>
          </w:tcPr>
          <w:p w14:paraId="508BAAC1" w14:textId="77777777" w:rsidR="00312A7F" w:rsidRPr="00312A7F" w:rsidRDefault="00312A7F" w:rsidP="008034E2">
            <w:pPr>
              <w:jc w:val="both"/>
              <w:rPr>
                <w:rFonts w:ascii="Times New Roman" w:hAnsi="Times New Roman" w:cs="Times New Roman"/>
                <w:sz w:val="24"/>
                <w:szCs w:val="24"/>
              </w:rPr>
            </w:pPr>
          </w:p>
        </w:tc>
      </w:tr>
    </w:tbl>
    <w:p w14:paraId="7CCEBC58" w14:textId="77777777" w:rsidR="00312A7F" w:rsidRPr="00312A7F" w:rsidRDefault="00312A7F" w:rsidP="008034E2">
      <w:pPr>
        <w:spacing w:after="0" w:line="240" w:lineRule="auto"/>
        <w:ind w:firstLine="708"/>
        <w:jc w:val="both"/>
        <w:rPr>
          <w:rFonts w:ascii="Times New Roman" w:hAnsi="Times New Roman" w:cs="Times New Roman"/>
          <w:sz w:val="24"/>
          <w:szCs w:val="24"/>
        </w:rPr>
      </w:pPr>
    </w:p>
    <w:p w14:paraId="3BA0DD14" w14:textId="77777777" w:rsidR="009F5E51" w:rsidRDefault="009F5E51" w:rsidP="008034E2">
      <w:pPr>
        <w:spacing w:after="0" w:line="240" w:lineRule="auto"/>
        <w:jc w:val="center"/>
        <w:rPr>
          <w:rFonts w:ascii="Times New Roman" w:hAnsi="Times New Roman" w:cs="Times New Roman"/>
          <w:sz w:val="24"/>
          <w:szCs w:val="24"/>
        </w:rPr>
      </w:pPr>
    </w:p>
    <w:p w14:paraId="3DD621A4" w14:textId="77777777" w:rsidR="009F5E51" w:rsidRDefault="009F5E51" w:rsidP="008034E2">
      <w:pPr>
        <w:spacing w:after="0" w:line="240" w:lineRule="auto"/>
        <w:jc w:val="center"/>
        <w:rPr>
          <w:rFonts w:ascii="Times New Roman" w:hAnsi="Times New Roman" w:cs="Times New Roman"/>
          <w:sz w:val="24"/>
          <w:szCs w:val="24"/>
        </w:rPr>
      </w:pPr>
    </w:p>
    <w:p w14:paraId="3D86739C" w14:textId="254E09AE" w:rsidR="00312A7F" w:rsidRDefault="00312A7F" w:rsidP="008034E2">
      <w:pPr>
        <w:spacing w:after="0" w:line="240" w:lineRule="auto"/>
        <w:jc w:val="center"/>
        <w:rPr>
          <w:rFonts w:ascii="Times New Roman" w:hAnsi="Times New Roman" w:cs="Times New Roman"/>
          <w:sz w:val="24"/>
          <w:szCs w:val="24"/>
        </w:rPr>
      </w:pPr>
      <w:r w:rsidRPr="00312A7F">
        <w:rPr>
          <w:rFonts w:ascii="Times New Roman" w:hAnsi="Times New Roman" w:cs="Times New Roman"/>
          <w:sz w:val="24"/>
          <w:szCs w:val="24"/>
        </w:rPr>
        <w:t>ЛИНГВИСТИЧЕСКИЕ ЗАДАЧИ</w:t>
      </w:r>
    </w:p>
    <w:p w14:paraId="58E1373A"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Лингвистические задачи – это задания эвристического, исследовательского характера, требующие: </w:t>
      </w:r>
    </w:p>
    <w:p w14:paraId="3E2453D7"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а) знаний в разных областях языкознания; </w:t>
      </w:r>
    </w:p>
    <w:p w14:paraId="32E29919"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б) навыков морфемного, словообразовательного, этимологического, морфологического и синтаксического анализа; </w:t>
      </w:r>
    </w:p>
    <w:p w14:paraId="4A0E8648"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языкового чутья; </w:t>
      </w:r>
    </w:p>
    <w:p w14:paraId="4C2E225F"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г) использования общих исследовательских приёмов (наблюдение, описание, сопоставление, систематизация, обобщение). </w:t>
      </w:r>
    </w:p>
    <w:p w14:paraId="57AFFA0B"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Изучение нормативной грамматики и лексики на уроках русского языка в школе – это знакомство с системой языка, иногда воспринимаемой как совокупность правил. В реальной речевой деятельности, которая всегда более разнообразна, чем «правила языка», мы сталкиваемся с живыми текстами, преподносящими трудные задачи для всех говорящих. Поэтому и классификацию заданий возможно производить в рамках отношений </w:t>
      </w:r>
      <w:r w:rsidRPr="00312A7F">
        <w:rPr>
          <w:rFonts w:ascii="Times New Roman" w:hAnsi="Times New Roman" w:cs="Times New Roman"/>
          <w:sz w:val="24"/>
          <w:szCs w:val="24"/>
        </w:rPr>
        <w:lastRenderedPageBreak/>
        <w:t xml:space="preserve">текста и языка (от текста к языку и обратно). В данном случае под термином текст подразумевается любое речение (от словоупотребления в составе словосочетания или предложения до законченного развёрнутого высказывания). Л. В. Щерба определил этот аспект речевой деятельности как языковой материал (совокупность всего созданного при помощи языка) – наряду с языком как системой и речью как процессом. </w:t>
      </w:r>
    </w:p>
    <w:p w14:paraId="62A91DA9"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i/>
          <w:iCs/>
          <w:sz w:val="24"/>
          <w:szCs w:val="24"/>
        </w:rPr>
        <w:t>Нельзя забывать, что одной из целей олимпиады является расширение знаний учащихся по предмету.</w:t>
      </w:r>
      <w:r w:rsidRPr="00312A7F">
        <w:rPr>
          <w:rFonts w:ascii="Times New Roman" w:hAnsi="Times New Roman" w:cs="Times New Roman"/>
          <w:sz w:val="24"/>
          <w:szCs w:val="24"/>
        </w:rPr>
        <w:t xml:space="preserve"> Поэтому лингвистические задачи могут содержать историко</w:t>
      </w:r>
      <w:r>
        <w:rPr>
          <w:rFonts w:ascii="Times New Roman" w:hAnsi="Times New Roman" w:cs="Times New Roman"/>
          <w:sz w:val="24"/>
          <w:szCs w:val="24"/>
        </w:rPr>
        <w:t>-</w:t>
      </w:r>
      <w:r w:rsidRPr="00312A7F">
        <w:rPr>
          <w:rFonts w:ascii="Times New Roman" w:hAnsi="Times New Roman" w:cs="Times New Roman"/>
          <w:sz w:val="24"/>
          <w:szCs w:val="24"/>
        </w:rPr>
        <w:t xml:space="preserve">культурный или историко-лингвистический комментарий, а также цитаты из литературных произведений (для наблюдения и анализа) или научных трудов (для анализа языкового материала под определённым углом зрения). </w:t>
      </w:r>
    </w:p>
    <w:p w14:paraId="1931722F"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формулировках заданий или в сносках рекомендуется указывать автора и название художественного произведения, откуда взят фрагмент, а также давать краткую справку о лингвистах, имена которых встречаются в задачах. В зависимости от направления анализа (от того, что «дано», к тому, что нужно «найти» или «доказать») эти задачи рассматриваются далее в составе нескольких групп. </w:t>
      </w:r>
    </w:p>
    <w:p w14:paraId="3858C58E" w14:textId="409FBC8A" w:rsidR="00312A7F" w:rsidRDefault="00312A7F" w:rsidP="008034E2">
      <w:pPr>
        <w:spacing w:after="0" w:line="240" w:lineRule="auto"/>
        <w:ind w:firstLine="708"/>
        <w:jc w:val="center"/>
        <w:rPr>
          <w:rFonts w:ascii="Times New Roman" w:hAnsi="Times New Roman" w:cs="Times New Roman"/>
          <w:sz w:val="24"/>
          <w:szCs w:val="24"/>
        </w:rPr>
      </w:pPr>
      <w:r w:rsidRPr="00312A7F">
        <w:rPr>
          <w:rFonts w:ascii="Times New Roman" w:hAnsi="Times New Roman" w:cs="Times New Roman"/>
          <w:sz w:val="24"/>
          <w:szCs w:val="24"/>
        </w:rPr>
        <w:t>ОТ ТЕКСТА К ЯЗЫКУ</w:t>
      </w:r>
    </w:p>
    <w:p w14:paraId="6166F4B2"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заданиях этого типа предлагается текст, высказывание или словоупотребление в речи, требуется сделать вывод о свойствах языковых единиц как элементов языковой системы. </w:t>
      </w:r>
      <w:r w:rsidRPr="00312A7F">
        <w:rPr>
          <w:rFonts w:ascii="Times New Roman" w:hAnsi="Times New Roman" w:cs="Times New Roman"/>
          <w:b/>
          <w:bCs/>
          <w:sz w:val="24"/>
          <w:szCs w:val="24"/>
        </w:rPr>
        <w:t>Выполнение заданий требует навыков аналитического чтения, направленного на правильное понимание речи. Подобные задания в большей мере помогают оценить лингвистические способности, языковое чутьё, глубину восприятия слова, навыки анализа языкового материала.</w:t>
      </w:r>
      <w:r w:rsidRPr="00312A7F">
        <w:rPr>
          <w:rFonts w:ascii="Times New Roman" w:hAnsi="Times New Roman" w:cs="Times New Roman"/>
          <w:sz w:val="24"/>
          <w:szCs w:val="24"/>
        </w:rPr>
        <w:t xml:space="preserve"> </w:t>
      </w:r>
    </w:p>
    <w:p w14:paraId="2FDDA3F8" w14:textId="77777777" w:rsidR="00312A7F"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В качестве примера может быть приведено следующее задание: </w:t>
      </w:r>
    </w:p>
    <w:p w14:paraId="5DF4442A"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Одно из значений слова подоплёка формулируется в Малом академическом словаре следующим образом: ‘подкладка у крестьянской рубахи от плеч до половины груди и спины’. </w:t>
      </w:r>
    </w:p>
    <w:p w14:paraId="200A5F8C"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Например: </w:t>
      </w:r>
    </w:p>
    <w:p w14:paraId="401204F2" w14:textId="77777777" w:rsidR="00023432"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Бумажки сторублёвые </w:t>
      </w:r>
    </w:p>
    <w:p w14:paraId="1F317911" w14:textId="0E549607" w:rsidR="00DB0E6A" w:rsidRDefault="00312A7F" w:rsidP="0002343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Домой под подоплёкою </w:t>
      </w:r>
    </w:p>
    <w:p w14:paraId="0030A595"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Нетронуты несут!</w:t>
      </w:r>
    </w:p>
    <w:p w14:paraId="5562DE8D" w14:textId="5E0C4369" w:rsidR="00DB0E6A" w:rsidRDefault="00312A7F" w:rsidP="00023432">
      <w:pPr>
        <w:spacing w:after="0" w:line="240" w:lineRule="auto"/>
        <w:ind w:firstLine="708"/>
        <w:jc w:val="right"/>
        <w:rPr>
          <w:rFonts w:ascii="Times New Roman" w:hAnsi="Times New Roman" w:cs="Times New Roman"/>
          <w:sz w:val="24"/>
          <w:szCs w:val="24"/>
        </w:rPr>
      </w:pPr>
      <w:r w:rsidRPr="00312A7F">
        <w:rPr>
          <w:rFonts w:ascii="Times New Roman" w:hAnsi="Times New Roman" w:cs="Times New Roman"/>
          <w:sz w:val="24"/>
          <w:szCs w:val="24"/>
        </w:rPr>
        <w:t xml:space="preserve"> (Н. А. Некрасов. «Кому на Руси жить хорошо»)</w:t>
      </w:r>
    </w:p>
    <w:p w14:paraId="17830E2E" w14:textId="77777777" w:rsidR="00023432" w:rsidRDefault="00023432" w:rsidP="00023432">
      <w:pPr>
        <w:spacing w:after="0" w:line="240" w:lineRule="auto"/>
        <w:ind w:firstLine="708"/>
        <w:jc w:val="right"/>
        <w:rPr>
          <w:rFonts w:ascii="Times New Roman" w:hAnsi="Times New Roman" w:cs="Times New Roman"/>
          <w:sz w:val="24"/>
          <w:szCs w:val="24"/>
        </w:rPr>
      </w:pPr>
    </w:p>
    <w:p w14:paraId="2B553E51"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 – Эх матушка, – знает одна моя грудь да подоплёка, что я вынес за напраслину.</w:t>
      </w:r>
    </w:p>
    <w:p w14:paraId="5A8D1180" w14:textId="77777777" w:rsidR="00DB0E6A" w:rsidRDefault="00312A7F" w:rsidP="008034E2">
      <w:pPr>
        <w:spacing w:after="0" w:line="240" w:lineRule="auto"/>
        <w:ind w:firstLine="708"/>
        <w:jc w:val="right"/>
        <w:rPr>
          <w:rFonts w:ascii="Times New Roman" w:hAnsi="Times New Roman" w:cs="Times New Roman"/>
          <w:sz w:val="24"/>
          <w:szCs w:val="24"/>
        </w:rPr>
      </w:pPr>
      <w:r w:rsidRPr="00312A7F">
        <w:rPr>
          <w:rFonts w:ascii="Times New Roman" w:hAnsi="Times New Roman" w:cs="Times New Roman"/>
          <w:sz w:val="24"/>
          <w:szCs w:val="24"/>
        </w:rPr>
        <w:t xml:space="preserve"> (Н. В. Успенский. «Старуха») </w:t>
      </w:r>
    </w:p>
    <w:p w14:paraId="27BD0251"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Сформулируйте второе значение слова </w:t>
      </w:r>
      <w:r w:rsidRPr="00DB0E6A">
        <w:rPr>
          <w:rFonts w:ascii="Times New Roman" w:hAnsi="Times New Roman" w:cs="Times New Roman"/>
          <w:i/>
          <w:iCs/>
          <w:sz w:val="24"/>
          <w:szCs w:val="24"/>
        </w:rPr>
        <w:t>подоплёка</w:t>
      </w:r>
      <w:r w:rsidRPr="00312A7F">
        <w:rPr>
          <w:rFonts w:ascii="Times New Roman" w:hAnsi="Times New Roman" w:cs="Times New Roman"/>
          <w:sz w:val="24"/>
          <w:szCs w:val="24"/>
        </w:rPr>
        <w:t xml:space="preserve">. Объясните, как образовано это слово и какой использован способ словообразования. </w:t>
      </w:r>
    </w:p>
    <w:p w14:paraId="4E2ACA05"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К заданиям данного типа можно отнести также комментирование или исправление орфографических, пунктуационных и речевых ошибок. </w:t>
      </w:r>
    </w:p>
    <w:p w14:paraId="205EEF84" w14:textId="77777777" w:rsidR="00DB0E6A"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 xml:space="preserve">Например: </w:t>
      </w:r>
    </w:p>
    <w:p w14:paraId="7E948CEC" w14:textId="7517614F" w:rsidR="009C56B2" w:rsidRDefault="00312A7F" w:rsidP="008034E2">
      <w:pPr>
        <w:spacing w:after="0" w:line="240" w:lineRule="auto"/>
        <w:ind w:firstLine="708"/>
        <w:jc w:val="both"/>
        <w:rPr>
          <w:rFonts w:ascii="Times New Roman" w:hAnsi="Times New Roman" w:cs="Times New Roman"/>
          <w:sz w:val="24"/>
          <w:szCs w:val="24"/>
        </w:rPr>
      </w:pPr>
      <w:r w:rsidRPr="00312A7F">
        <w:rPr>
          <w:rFonts w:ascii="Times New Roman" w:hAnsi="Times New Roman" w:cs="Times New Roman"/>
          <w:sz w:val="24"/>
          <w:szCs w:val="24"/>
        </w:rPr>
        <w:t>Исправьте орфографические ошибки в тех словах, в которых они допущены. Объясните, какими причинами обусловлены неверные написания</w:t>
      </w:r>
    </w:p>
    <w:tbl>
      <w:tblPr>
        <w:tblStyle w:val="a8"/>
        <w:tblW w:w="0" w:type="auto"/>
        <w:tblLook w:val="04A0" w:firstRow="1" w:lastRow="0" w:firstColumn="1" w:lastColumn="0" w:noHBand="0" w:noVBand="1"/>
      </w:tblPr>
      <w:tblGrid>
        <w:gridCol w:w="3115"/>
        <w:gridCol w:w="3115"/>
        <w:gridCol w:w="3115"/>
      </w:tblGrid>
      <w:tr w:rsidR="00DB0E6A" w:rsidRPr="00DB0E6A" w14:paraId="7332E069" w14:textId="77777777" w:rsidTr="00DB0E6A">
        <w:tc>
          <w:tcPr>
            <w:tcW w:w="3115" w:type="dxa"/>
          </w:tcPr>
          <w:p w14:paraId="52FF6C7C" w14:textId="22EA391A" w:rsidR="00DB0E6A" w:rsidRPr="00023432" w:rsidRDefault="00DB0E6A"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Слово</w:t>
            </w:r>
          </w:p>
        </w:tc>
        <w:tc>
          <w:tcPr>
            <w:tcW w:w="3115" w:type="dxa"/>
          </w:tcPr>
          <w:p w14:paraId="2BF1A531" w14:textId="614AC4E6" w:rsidR="00DB0E6A" w:rsidRPr="00023432" w:rsidRDefault="00DB0E6A"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Исправленный вариант</w:t>
            </w:r>
          </w:p>
        </w:tc>
        <w:tc>
          <w:tcPr>
            <w:tcW w:w="3115" w:type="dxa"/>
          </w:tcPr>
          <w:p w14:paraId="705B21F6" w14:textId="28E9B7C4" w:rsidR="00DB0E6A" w:rsidRPr="00023432" w:rsidRDefault="00DB0E6A" w:rsidP="008034E2">
            <w:pPr>
              <w:jc w:val="center"/>
              <w:rPr>
                <w:rFonts w:ascii="Times New Roman" w:hAnsi="Times New Roman" w:cs="Times New Roman"/>
                <w:b/>
                <w:bCs/>
                <w:sz w:val="24"/>
                <w:szCs w:val="24"/>
              </w:rPr>
            </w:pPr>
            <w:r w:rsidRPr="00023432">
              <w:rPr>
                <w:rFonts w:ascii="Times New Roman" w:hAnsi="Times New Roman" w:cs="Times New Roman"/>
                <w:b/>
                <w:bCs/>
                <w:sz w:val="24"/>
                <w:szCs w:val="24"/>
              </w:rPr>
              <w:t>Комментарий</w:t>
            </w:r>
          </w:p>
        </w:tc>
      </w:tr>
      <w:tr w:rsidR="00DB0E6A" w:rsidRPr="00DB0E6A" w14:paraId="649DEDC5" w14:textId="77777777" w:rsidTr="00DB0E6A">
        <w:tc>
          <w:tcPr>
            <w:tcW w:w="3115" w:type="dxa"/>
          </w:tcPr>
          <w:p w14:paraId="01D81AB4" w14:textId="4EE3D94E"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 xml:space="preserve">Спортакиада </w:t>
            </w:r>
          </w:p>
        </w:tc>
        <w:tc>
          <w:tcPr>
            <w:tcW w:w="3115" w:type="dxa"/>
          </w:tcPr>
          <w:p w14:paraId="5A8516EC" w14:textId="77777777" w:rsidR="00DB0E6A" w:rsidRPr="00DB0E6A" w:rsidRDefault="00DB0E6A" w:rsidP="008034E2">
            <w:pPr>
              <w:jc w:val="both"/>
              <w:rPr>
                <w:rFonts w:ascii="Times New Roman" w:hAnsi="Times New Roman" w:cs="Times New Roman"/>
                <w:sz w:val="24"/>
                <w:szCs w:val="24"/>
              </w:rPr>
            </w:pPr>
          </w:p>
        </w:tc>
        <w:tc>
          <w:tcPr>
            <w:tcW w:w="3115" w:type="dxa"/>
          </w:tcPr>
          <w:p w14:paraId="3ECD4A08" w14:textId="77777777" w:rsidR="00DB0E6A" w:rsidRPr="00DB0E6A" w:rsidRDefault="00DB0E6A" w:rsidP="008034E2">
            <w:pPr>
              <w:jc w:val="both"/>
              <w:rPr>
                <w:rFonts w:ascii="Times New Roman" w:hAnsi="Times New Roman" w:cs="Times New Roman"/>
                <w:sz w:val="24"/>
                <w:szCs w:val="24"/>
              </w:rPr>
            </w:pPr>
          </w:p>
        </w:tc>
      </w:tr>
      <w:tr w:rsidR="00DB0E6A" w:rsidRPr="00DB0E6A" w14:paraId="198821D6" w14:textId="77777777" w:rsidTr="00DB0E6A">
        <w:tc>
          <w:tcPr>
            <w:tcW w:w="3115" w:type="dxa"/>
          </w:tcPr>
          <w:p w14:paraId="19B788BE" w14:textId="2A8F5DDD"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Друшлаг</w:t>
            </w:r>
          </w:p>
        </w:tc>
        <w:tc>
          <w:tcPr>
            <w:tcW w:w="3115" w:type="dxa"/>
          </w:tcPr>
          <w:p w14:paraId="3105A343" w14:textId="77777777" w:rsidR="00DB0E6A" w:rsidRPr="00DB0E6A" w:rsidRDefault="00DB0E6A" w:rsidP="008034E2">
            <w:pPr>
              <w:jc w:val="both"/>
              <w:rPr>
                <w:rFonts w:ascii="Times New Roman" w:hAnsi="Times New Roman" w:cs="Times New Roman"/>
                <w:sz w:val="24"/>
                <w:szCs w:val="24"/>
              </w:rPr>
            </w:pPr>
          </w:p>
        </w:tc>
        <w:tc>
          <w:tcPr>
            <w:tcW w:w="3115" w:type="dxa"/>
          </w:tcPr>
          <w:p w14:paraId="40550AB2" w14:textId="77777777" w:rsidR="00DB0E6A" w:rsidRPr="00DB0E6A" w:rsidRDefault="00DB0E6A" w:rsidP="008034E2">
            <w:pPr>
              <w:jc w:val="both"/>
              <w:rPr>
                <w:rFonts w:ascii="Times New Roman" w:hAnsi="Times New Roman" w:cs="Times New Roman"/>
                <w:sz w:val="24"/>
                <w:szCs w:val="24"/>
              </w:rPr>
            </w:pPr>
          </w:p>
        </w:tc>
      </w:tr>
      <w:tr w:rsidR="00DB0E6A" w:rsidRPr="00DB0E6A" w14:paraId="5B7E672C" w14:textId="77777777" w:rsidTr="00DB0E6A">
        <w:tc>
          <w:tcPr>
            <w:tcW w:w="3115" w:type="dxa"/>
          </w:tcPr>
          <w:p w14:paraId="1686DA0C" w14:textId="5FA60630"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Грейпфрукт</w:t>
            </w:r>
          </w:p>
        </w:tc>
        <w:tc>
          <w:tcPr>
            <w:tcW w:w="3115" w:type="dxa"/>
          </w:tcPr>
          <w:p w14:paraId="4E67C6E4" w14:textId="77777777" w:rsidR="00DB0E6A" w:rsidRPr="00DB0E6A" w:rsidRDefault="00DB0E6A" w:rsidP="008034E2">
            <w:pPr>
              <w:jc w:val="both"/>
              <w:rPr>
                <w:rFonts w:ascii="Times New Roman" w:hAnsi="Times New Roman" w:cs="Times New Roman"/>
                <w:sz w:val="24"/>
                <w:szCs w:val="24"/>
              </w:rPr>
            </w:pPr>
          </w:p>
        </w:tc>
        <w:tc>
          <w:tcPr>
            <w:tcW w:w="3115" w:type="dxa"/>
          </w:tcPr>
          <w:p w14:paraId="7E45EC12" w14:textId="77777777" w:rsidR="00DB0E6A" w:rsidRPr="00DB0E6A" w:rsidRDefault="00DB0E6A" w:rsidP="008034E2">
            <w:pPr>
              <w:jc w:val="both"/>
              <w:rPr>
                <w:rFonts w:ascii="Times New Roman" w:hAnsi="Times New Roman" w:cs="Times New Roman"/>
                <w:sz w:val="24"/>
                <w:szCs w:val="24"/>
              </w:rPr>
            </w:pPr>
          </w:p>
        </w:tc>
      </w:tr>
      <w:tr w:rsidR="00DB0E6A" w:rsidRPr="00DB0E6A" w14:paraId="20FED1F4" w14:textId="77777777" w:rsidTr="00DB0E6A">
        <w:tc>
          <w:tcPr>
            <w:tcW w:w="3115" w:type="dxa"/>
          </w:tcPr>
          <w:p w14:paraId="1B48EDE9" w14:textId="70844B3E"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Проволка</w:t>
            </w:r>
          </w:p>
        </w:tc>
        <w:tc>
          <w:tcPr>
            <w:tcW w:w="3115" w:type="dxa"/>
          </w:tcPr>
          <w:p w14:paraId="57DBBED6" w14:textId="77777777" w:rsidR="00DB0E6A" w:rsidRPr="00DB0E6A" w:rsidRDefault="00DB0E6A" w:rsidP="008034E2">
            <w:pPr>
              <w:jc w:val="both"/>
              <w:rPr>
                <w:rFonts w:ascii="Times New Roman" w:hAnsi="Times New Roman" w:cs="Times New Roman"/>
                <w:sz w:val="24"/>
                <w:szCs w:val="24"/>
              </w:rPr>
            </w:pPr>
          </w:p>
        </w:tc>
        <w:tc>
          <w:tcPr>
            <w:tcW w:w="3115" w:type="dxa"/>
          </w:tcPr>
          <w:p w14:paraId="2435049D" w14:textId="77777777" w:rsidR="00DB0E6A" w:rsidRPr="00DB0E6A" w:rsidRDefault="00DB0E6A" w:rsidP="008034E2">
            <w:pPr>
              <w:jc w:val="both"/>
              <w:rPr>
                <w:rFonts w:ascii="Times New Roman" w:hAnsi="Times New Roman" w:cs="Times New Roman"/>
                <w:sz w:val="24"/>
                <w:szCs w:val="24"/>
              </w:rPr>
            </w:pPr>
          </w:p>
        </w:tc>
      </w:tr>
      <w:tr w:rsidR="00DB0E6A" w:rsidRPr="00DB0E6A" w14:paraId="218B29ED" w14:textId="77777777" w:rsidTr="00DB0E6A">
        <w:tc>
          <w:tcPr>
            <w:tcW w:w="3115" w:type="dxa"/>
          </w:tcPr>
          <w:p w14:paraId="6AC94C17" w14:textId="2FF9EDB0"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Невропатолог</w:t>
            </w:r>
          </w:p>
        </w:tc>
        <w:tc>
          <w:tcPr>
            <w:tcW w:w="3115" w:type="dxa"/>
          </w:tcPr>
          <w:p w14:paraId="4778EF03" w14:textId="77777777" w:rsidR="00DB0E6A" w:rsidRPr="00DB0E6A" w:rsidRDefault="00DB0E6A" w:rsidP="008034E2">
            <w:pPr>
              <w:jc w:val="both"/>
              <w:rPr>
                <w:rFonts w:ascii="Times New Roman" w:hAnsi="Times New Roman" w:cs="Times New Roman"/>
                <w:sz w:val="24"/>
                <w:szCs w:val="24"/>
              </w:rPr>
            </w:pPr>
          </w:p>
        </w:tc>
        <w:tc>
          <w:tcPr>
            <w:tcW w:w="3115" w:type="dxa"/>
          </w:tcPr>
          <w:p w14:paraId="05762C39" w14:textId="77777777" w:rsidR="00DB0E6A" w:rsidRPr="00DB0E6A" w:rsidRDefault="00DB0E6A" w:rsidP="008034E2">
            <w:pPr>
              <w:jc w:val="both"/>
              <w:rPr>
                <w:rFonts w:ascii="Times New Roman" w:hAnsi="Times New Roman" w:cs="Times New Roman"/>
                <w:sz w:val="24"/>
                <w:szCs w:val="24"/>
              </w:rPr>
            </w:pPr>
          </w:p>
        </w:tc>
      </w:tr>
      <w:tr w:rsidR="00DB0E6A" w:rsidRPr="00DB0E6A" w14:paraId="2E712900" w14:textId="77777777" w:rsidTr="00DB0E6A">
        <w:tc>
          <w:tcPr>
            <w:tcW w:w="3115" w:type="dxa"/>
          </w:tcPr>
          <w:p w14:paraId="72D42ACF" w14:textId="75270030"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Полувер</w:t>
            </w:r>
          </w:p>
        </w:tc>
        <w:tc>
          <w:tcPr>
            <w:tcW w:w="3115" w:type="dxa"/>
          </w:tcPr>
          <w:p w14:paraId="507B2C80" w14:textId="77777777" w:rsidR="00DB0E6A" w:rsidRPr="00DB0E6A" w:rsidRDefault="00DB0E6A" w:rsidP="008034E2">
            <w:pPr>
              <w:jc w:val="both"/>
              <w:rPr>
                <w:rFonts w:ascii="Times New Roman" w:hAnsi="Times New Roman" w:cs="Times New Roman"/>
                <w:sz w:val="24"/>
                <w:szCs w:val="24"/>
              </w:rPr>
            </w:pPr>
          </w:p>
        </w:tc>
        <w:tc>
          <w:tcPr>
            <w:tcW w:w="3115" w:type="dxa"/>
          </w:tcPr>
          <w:p w14:paraId="20671A85" w14:textId="77777777" w:rsidR="00DB0E6A" w:rsidRPr="00DB0E6A" w:rsidRDefault="00DB0E6A" w:rsidP="008034E2">
            <w:pPr>
              <w:jc w:val="both"/>
              <w:rPr>
                <w:rFonts w:ascii="Times New Roman" w:hAnsi="Times New Roman" w:cs="Times New Roman"/>
                <w:sz w:val="24"/>
                <w:szCs w:val="24"/>
              </w:rPr>
            </w:pPr>
          </w:p>
        </w:tc>
      </w:tr>
      <w:tr w:rsidR="00DB0E6A" w:rsidRPr="00DB0E6A" w14:paraId="444A39EE" w14:textId="77777777" w:rsidTr="00DB0E6A">
        <w:tc>
          <w:tcPr>
            <w:tcW w:w="3115" w:type="dxa"/>
          </w:tcPr>
          <w:p w14:paraId="463E9FD2" w14:textId="16146DDD" w:rsidR="00DB0E6A" w:rsidRPr="00DB0E6A" w:rsidRDefault="00DB0E6A" w:rsidP="008034E2">
            <w:pPr>
              <w:jc w:val="both"/>
              <w:rPr>
                <w:rFonts w:ascii="Times New Roman" w:hAnsi="Times New Roman" w:cs="Times New Roman"/>
                <w:sz w:val="24"/>
                <w:szCs w:val="24"/>
              </w:rPr>
            </w:pPr>
            <w:r w:rsidRPr="00DB0E6A">
              <w:rPr>
                <w:rFonts w:ascii="Times New Roman" w:hAnsi="Times New Roman" w:cs="Times New Roman"/>
                <w:sz w:val="24"/>
                <w:szCs w:val="24"/>
              </w:rPr>
              <w:t>Компрометировать</w:t>
            </w:r>
          </w:p>
        </w:tc>
        <w:tc>
          <w:tcPr>
            <w:tcW w:w="3115" w:type="dxa"/>
          </w:tcPr>
          <w:p w14:paraId="6B860551" w14:textId="77777777" w:rsidR="00DB0E6A" w:rsidRPr="00DB0E6A" w:rsidRDefault="00DB0E6A" w:rsidP="008034E2">
            <w:pPr>
              <w:jc w:val="both"/>
              <w:rPr>
                <w:rFonts w:ascii="Times New Roman" w:hAnsi="Times New Roman" w:cs="Times New Roman"/>
                <w:sz w:val="24"/>
                <w:szCs w:val="24"/>
              </w:rPr>
            </w:pPr>
          </w:p>
        </w:tc>
        <w:tc>
          <w:tcPr>
            <w:tcW w:w="3115" w:type="dxa"/>
          </w:tcPr>
          <w:p w14:paraId="0F86DFF3" w14:textId="77777777" w:rsidR="00DB0E6A" w:rsidRPr="00DB0E6A" w:rsidRDefault="00DB0E6A" w:rsidP="008034E2">
            <w:pPr>
              <w:jc w:val="both"/>
              <w:rPr>
                <w:rFonts w:ascii="Times New Roman" w:hAnsi="Times New Roman" w:cs="Times New Roman"/>
                <w:sz w:val="24"/>
                <w:szCs w:val="24"/>
              </w:rPr>
            </w:pPr>
          </w:p>
        </w:tc>
      </w:tr>
    </w:tbl>
    <w:p w14:paraId="1CFD030C" w14:textId="77777777" w:rsidR="00DB0E6A" w:rsidRPr="00DB0E6A" w:rsidRDefault="00DB0E6A" w:rsidP="008034E2">
      <w:pPr>
        <w:spacing w:after="0" w:line="240" w:lineRule="auto"/>
        <w:ind w:firstLine="708"/>
        <w:jc w:val="both"/>
        <w:rPr>
          <w:rFonts w:ascii="Times New Roman" w:hAnsi="Times New Roman" w:cs="Times New Roman"/>
          <w:sz w:val="24"/>
          <w:szCs w:val="24"/>
        </w:rPr>
      </w:pPr>
    </w:p>
    <w:p w14:paraId="48AB4FE4" w14:textId="6F24B963" w:rsidR="00DB0E6A" w:rsidRDefault="00DB0E6A" w:rsidP="008034E2">
      <w:pPr>
        <w:spacing w:after="0" w:line="240" w:lineRule="auto"/>
        <w:jc w:val="center"/>
        <w:rPr>
          <w:rFonts w:ascii="Times New Roman" w:hAnsi="Times New Roman" w:cs="Times New Roman"/>
          <w:sz w:val="24"/>
          <w:szCs w:val="24"/>
        </w:rPr>
      </w:pPr>
      <w:r w:rsidRPr="00DB0E6A">
        <w:rPr>
          <w:rFonts w:ascii="Times New Roman" w:hAnsi="Times New Roman" w:cs="Times New Roman"/>
          <w:sz w:val="24"/>
          <w:szCs w:val="24"/>
        </w:rPr>
        <w:t>ОТ ЯЗЫКА К ТЕКСТУ</w:t>
      </w:r>
    </w:p>
    <w:p w14:paraId="7D2A84B1"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lastRenderedPageBreak/>
        <w:t xml:space="preserve">Здесь моделируется активная речевая деятельность, т. е. процесс письма с целью выражения и сообщения мысли. Исходным условием являются правила, закономерности языка, свойства языковых единиц. Требуется применить эти сведения к анализу предложенных фактов речи. </w:t>
      </w:r>
    </w:p>
    <w:p w14:paraId="7CD0B1A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этом случае также следует выделить две возможные группы заданий. </w:t>
      </w:r>
    </w:p>
    <w:p w14:paraId="128BBCF6"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w:t>
      </w:r>
      <w:r w:rsidRPr="00DB0E6A">
        <w:rPr>
          <w:rFonts w:ascii="Times New Roman" w:hAnsi="Times New Roman" w:cs="Times New Roman"/>
          <w:i/>
          <w:iCs/>
          <w:sz w:val="24"/>
          <w:szCs w:val="24"/>
        </w:rPr>
        <w:t>От правил и структуры языка к конкретному факту.</w:t>
      </w:r>
      <w:r w:rsidRPr="00DB0E6A">
        <w:rPr>
          <w:rFonts w:ascii="Times New Roman" w:hAnsi="Times New Roman" w:cs="Times New Roman"/>
          <w:sz w:val="24"/>
          <w:szCs w:val="24"/>
        </w:rPr>
        <w:t xml:space="preserve"> Такой тип заданий соответствует процессу говорения: в обычной речи подобным же образом факт языка преобразуется в факт речи. </w:t>
      </w:r>
    </w:p>
    <w:p w14:paraId="5904EE9E"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Замените иноязычные слова </w:t>
      </w:r>
      <w:r w:rsidRPr="00DB0E6A">
        <w:rPr>
          <w:rFonts w:ascii="Times New Roman" w:hAnsi="Times New Roman" w:cs="Times New Roman"/>
          <w:i/>
          <w:iCs/>
          <w:sz w:val="24"/>
          <w:szCs w:val="24"/>
        </w:rPr>
        <w:t>антитеза, секьюрити, имитация, форс-мажор, паритет, кредо, брифинг</w:t>
      </w:r>
      <w:r w:rsidRPr="00DB0E6A">
        <w:rPr>
          <w:rFonts w:ascii="Times New Roman" w:hAnsi="Times New Roman" w:cs="Times New Roman"/>
          <w:sz w:val="24"/>
          <w:szCs w:val="24"/>
        </w:rPr>
        <w:t xml:space="preserve"> русскими синонимами. Составьте по одному предложению с данными заимствованными словами. </w:t>
      </w:r>
    </w:p>
    <w:p w14:paraId="7EFC933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Объясните, чем различаются значения прилагательных </w:t>
      </w:r>
      <w:r w:rsidRPr="00DB0E6A">
        <w:rPr>
          <w:rFonts w:ascii="Times New Roman" w:hAnsi="Times New Roman" w:cs="Times New Roman"/>
          <w:i/>
          <w:iCs/>
          <w:sz w:val="24"/>
          <w:szCs w:val="24"/>
        </w:rPr>
        <w:t>земной, земельный, земляной и землистый</w:t>
      </w:r>
      <w:r w:rsidRPr="00DB0E6A">
        <w:rPr>
          <w:rFonts w:ascii="Times New Roman" w:hAnsi="Times New Roman" w:cs="Times New Roman"/>
          <w:sz w:val="24"/>
          <w:szCs w:val="24"/>
        </w:rPr>
        <w:t xml:space="preserve">. Свой ответ постройте в виде кратких словарных статей. </w:t>
      </w:r>
    </w:p>
    <w:p w14:paraId="4C6F081D"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w:t>
      </w:r>
      <w:r w:rsidRPr="00DB0E6A">
        <w:rPr>
          <w:rFonts w:ascii="Times New Roman" w:hAnsi="Times New Roman" w:cs="Times New Roman"/>
          <w:i/>
          <w:iCs/>
          <w:sz w:val="24"/>
          <w:szCs w:val="24"/>
        </w:rPr>
        <w:t>От системы языка к тексту.</w:t>
      </w:r>
      <w:r w:rsidRPr="00DB0E6A">
        <w:rPr>
          <w:rFonts w:ascii="Times New Roman" w:hAnsi="Times New Roman" w:cs="Times New Roman"/>
          <w:sz w:val="24"/>
          <w:szCs w:val="24"/>
        </w:rPr>
        <w:t xml:space="preserve"> Задания такого типа предполагают выбор из предложенного ряда языковых единиц одной, наиболее уместной в тексте. </w:t>
      </w:r>
    </w:p>
    <w:p w14:paraId="750921F2"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Прочитайте текст. Вставьте вместо точек наиболее подходящее слово из тех, которые даны в скобках. Какой из рядов слов, выделенных курсивом, не является синонимическим? Докажите это. </w:t>
      </w:r>
    </w:p>
    <w:p w14:paraId="26063AF5"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И разговор зашел опять о войне, о Бонапарте и … </w:t>
      </w:r>
      <w:r w:rsidRPr="00DB0E6A">
        <w:rPr>
          <w:rFonts w:ascii="Times New Roman" w:hAnsi="Times New Roman" w:cs="Times New Roman"/>
          <w:i/>
          <w:iCs/>
          <w:sz w:val="24"/>
          <w:szCs w:val="24"/>
        </w:rPr>
        <w:t>(сегодняшних, теперешних, нынешних)</w:t>
      </w:r>
      <w:r w:rsidRPr="00DB0E6A">
        <w:rPr>
          <w:rFonts w:ascii="Times New Roman" w:hAnsi="Times New Roman" w:cs="Times New Roman"/>
          <w:sz w:val="24"/>
          <w:szCs w:val="24"/>
        </w:rPr>
        <w:t xml:space="preserve"> генералах и … </w:t>
      </w:r>
      <w:r w:rsidRPr="00DB0E6A">
        <w:rPr>
          <w:rFonts w:ascii="Times New Roman" w:hAnsi="Times New Roman" w:cs="Times New Roman"/>
          <w:i/>
          <w:iCs/>
          <w:sz w:val="24"/>
          <w:szCs w:val="24"/>
        </w:rPr>
        <w:t>(официальных, казённых, государственных)</w:t>
      </w:r>
      <w:r w:rsidRPr="00DB0E6A">
        <w:rPr>
          <w:rFonts w:ascii="Times New Roman" w:hAnsi="Times New Roman" w:cs="Times New Roman"/>
          <w:sz w:val="24"/>
          <w:szCs w:val="24"/>
        </w:rPr>
        <w:t xml:space="preserve"> людях. Старый князь, казалось, был убеждён не только в том, что все теперешние деятели были мальчишки, не …  </w:t>
      </w:r>
      <w:r w:rsidRPr="00DB0E6A">
        <w:rPr>
          <w:rFonts w:ascii="Times New Roman" w:hAnsi="Times New Roman" w:cs="Times New Roman"/>
          <w:i/>
          <w:iCs/>
          <w:sz w:val="24"/>
          <w:szCs w:val="24"/>
        </w:rPr>
        <w:t>(сознававшие, улавливавшие, смекавшие, смыслившие)</w:t>
      </w:r>
      <w:r w:rsidRPr="00DB0E6A">
        <w:rPr>
          <w:rFonts w:ascii="Times New Roman" w:hAnsi="Times New Roman" w:cs="Times New Roman"/>
          <w:sz w:val="24"/>
          <w:szCs w:val="24"/>
        </w:rPr>
        <w:t xml:space="preserve"> и азбуки … </w:t>
      </w:r>
      <w:r w:rsidRPr="00DB0E6A">
        <w:rPr>
          <w:rFonts w:ascii="Times New Roman" w:hAnsi="Times New Roman" w:cs="Times New Roman"/>
          <w:i/>
          <w:iCs/>
          <w:sz w:val="24"/>
          <w:szCs w:val="24"/>
        </w:rPr>
        <w:t>(воинского, военного, войскового)</w:t>
      </w:r>
      <w:r w:rsidRPr="00DB0E6A">
        <w:rPr>
          <w:rFonts w:ascii="Times New Roman" w:hAnsi="Times New Roman" w:cs="Times New Roman"/>
          <w:sz w:val="24"/>
          <w:szCs w:val="24"/>
        </w:rPr>
        <w:t xml:space="preserve"> и государственного дела, и что Бонапарте был … </w:t>
      </w:r>
      <w:r w:rsidRPr="00DB0E6A">
        <w:rPr>
          <w:rFonts w:ascii="Times New Roman" w:hAnsi="Times New Roman" w:cs="Times New Roman"/>
          <w:i/>
          <w:iCs/>
          <w:sz w:val="24"/>
          <w:szCs w:val="24"/>
        </w:rPr>
        <w:t>(мелкий, незначительный, ничтожный, мелкотравчатый)</w:t>
      </w:r>
      <w:r w:rsidRPr="00DB0E6A">
        <w:rPr>
          <w:rFonts w:ascii="Times New Roman" w:hAnsi="Times New Roman" w:cs="Times New Roman"/>
          <w:sz w:val="24"/>
          <w:szCs w:val="24"/>
        </w:rPr>
        <w:t xml:space="preserve"> французишка, имевший … </w:t>
      </w:r>
      <w:r w:rsidRPr="00DB0E6A">
        <w:rPr>
          <w:rFonts w:ascii="Times New Roman" w:hAnsi="Times New Roman" w:cs="Times New Roman"/>
          <w:i/>
          <w:iCs/>
          <w:sz w:val="24"/>
          <w:szCs w:val="24"/>
        </w:rPr>
        <w:t>(удачу, успех, счастливый конец, счастье)</w:t>
      </w:r>
      <w:r w:rsidRPr="00DB0E6A">
        <w:rPr>
          <w:rFonts w:ascii="Times New Roman" w:hAnsi="Times New Roman" w:cs="Times New Roman"/>
          <w:sz w:val="24"/>
          <w:szCs w:val="24"/>
        </w:rPr>
        <w:t xml:space="preserve"> только потому, что уже не было Потёмкиных и Суворовых противопоставить ему; но он был убеждён даже, что никаких политических … </w:t>
      </w:r>
      <w:r w:rsidRPr="00DB0E6A">
        <w:rPr>
          <w:rFonts w:ascii="Times New Roman" w:hAnsi="Times New Roman" w:cs="Times New Roman"/>
          <w:i/>
          <w:iCs/>
          <w:sz w:val="24"/>
          <w:szCs w:val="24"/>
        </w:rPr>
        <w:t>(затруднений, сложностей, трудностей)</w:t>
      </w:r>
      <w:r w:rsidRPr="00DB0E6A">
        <w:rPr>
          <w:rFonts w:ascii="Times New Roman" w:hAnsi="Times New Roman" w:cs="Times New Roman"/>
          <w:sz w:val="24"/>
          <w:szCs w:val="24"/>
        </w:rPr>
        <w:t xml:space="preserve"> не было в Европе, не было и войны, а была какая-то кукольная комедия, в которую играли нынешние люди, … </w:t>
      </w:r>
      <w:r w:rsidRPr="00DB0E6A">
        <w:rPr>
          <w:rFonts w:ascii="Times New Roman" w:hAnsi="Times New Roman" w:cs="Times New Roman"/>
          <w:i/>
          <w:iCs/>
          <w:sz w:val="24"/>
          <w:szCs w:val="24"/>
        </w:rPr>
        <w:t>(симулируя, прикидываясь, притворяясь, делая вид, маскируясь)</w:t>
      </w:r>
      <w:r w:rsidRPr="00DB0E6A">
        <w:rPr>
          <w:rFonts w:ascii="Times New Roman" w:hAnsi="Times New Roman" w:cs="Times New Roman"/>
          <w:sz w:val="24"/>
          <w:szCs w:val="24"/>
        </w:rPr>
        <w:t xml:space="preserve">, что делают дело. Князь Андрей весело … </w:t>
      </w:r>
      <w:r w:rsidRPr="00DB0E6A">
        <w:rPr>
          <w:rFonts w:ascii="Times New Roman" w:hAnsi="Times New Roman" w:cs="Times New Roman"/>
          <w:i/>
          <w:iCs/>
          <w:sz w:val="24"/>
          <w:szCs w:val="24"/>
        </w:rPr>
        <w:t>(сносил, терпел, переносил, выдерживал, переживал)</w:t>
      </w:r>
      <w:r w:rsidRPr="00DB0E6A">
        <w:rPr>
          <w:rFonts w:ascii="Times New Roman" w:hAnsi="Times New Roman" w:cs="Times New Roman"/>
          <w:sz w:val="24"/>
          <w:szCs w:val="24"/>
        </w:rPr>
        <w:t xml:space="preserve"> насмешки отца над новыми людьми и с видимою радостью … </w:t>
      </w:r>
      <w:r w:rsidRPr="00DB0E6A">
        <w:rPr>
          <w:rFonts w:ascii="Times New Roman" w:hAnsi="Times New Roman" w:cs="Times New Roman"/>
          <w:i/>
          <w:iCs/>
          <w:sz w:val="24"/>
          <w:szCs w:val="24"/>
        </w:rPr>
        <w:t>(вызывал, провоцировал, побуждал, зажигал)</w:t>
      </w:r>
      <w:r w:rsidRPr="00DB0E6A">
        <w:rPr>
          <w:rFonts w:ascii="Times New Roman" w:hAnsi="Times New Roman" w:cs="Times New Roman"/>
          <w:sz w:val="24"/>
          <w:szCs w:val="24"/>
        </w:rPr>
        <w:t xml:space="preserve"> отца на разговор и слушал его. </w:t>
      </w:r>
    </w:p>
    <w:p w14:paraId="7C197138" w14:textId="771970B8" w:rsidR="00DB0E6A" w:rsidRDefault="00DB0E6A" w:rsidP="008034E2">
      <w:pPr>
        <w:spacing w:after="0" w:line="240" w:lineRule="auto"/>
        <w:ind w:firstLine="708"/>
        <w:jc w:val="right"/>
        <w:rPr>
          <w:rFonts w:ascii="Times New Roman" w:hAnsi="Times New Roman" w:cs="Times New Roman"/>
          <w:sz w:val="24"/>
          <w:szCs w:val="24"/>
        </w:rPr>
      </w:pPr>
      <w:r w:rsidRPr="00DB0E6A">
        <w:rPr>
          <w:rFonts w:ascii="Times New Roman" w:hAnsi="Times New Roman" w:cs="Times New Roman"/>
          <w:sz w:val="24"/>
          <w:szCs w:val="24"/>
        </w:rPr>
        <w:t xml:space="preserve">(Л. Н. Толстой) </w:t>
      </w:r>
    </w:p>
    <w:p w14:paraId="0C8140FA" w14:textId="55A67ED3" w:rsidR="00DB0E6A" w:rsidRDefault="00DB0E6A" w:rsidP="008034E2">
      <w:pPr>
        <w:spacing w:after="0" w:line="240" w:lineRule="auto"/>
        <w:ind w:firstLine="708"/>
        <w:jc w:val="center"/>
        <w:rPr>
          <w:rFonts w:ascii="Times New Roman" w:hAnsi="Times New Roman" w:cs="Times New Roman"/>
          <w:sz w:val="24"/>
          <w:szCs w:val="24"/>
        </w:rPr>
      </w:pPr>
      <w:r w:rsidRPr="00DB0E6A">
        <w:rPr>
          <w:rFonts w:ascii="Times New Roman" w:hAnsi="Times New Roman" w:cs="Times New Roman"/>
          <w:sz w:val="24"/>
          <w:szCs w:val="24"/>
        </w:rPr>
        <w:t>ОТ ЯЗЫКОВЫХ ФАКТОВ К СИСТЕМЕ ЯЗЫКА</w:t>
      </w:r>
    </w:p>
    <w:p w14:paraId="299F0DB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В этом разделе могут быть представлены довольно разнородные задания структурно</w:t>
      </w:r>
      <w:r>
        <w:rPr>
          <w:rFonts w:ascii="Times New Roman" w:hAnsi="Times New Roman" w:cs="Times New Roman"/>
          <w:sz w:val="24"/>
          <w:szCs w:val="24"/>
        </w:rPr>
        <w:t>-</w:t>
      </w:r>
      <w:r w:rsidRPr="00DB0E6A">
        <w:rPr>
          <w:rFonts w:ascii="Times New Roman" w:hAnsi="Times New Roman" w:cs="Times New Roman"/>
          <w:sz w:val="24"/>
          <w:szCs w:val="24"/>
        </w:rPr>
        <w:t xml:space="preserve">лингвистического характера. Ответы на поставленные вопросы требуют аналитического подхода, понимания системных связей внутри языка – как находящихся на одном языковом уровне, так и межуровневых. Задания этого типа можно разделить на две группы. </w:t>
      </w:r>
    </w:p>
    <w:p w14:paraId="486F2431"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b/>
          <w:bCs/>
          <w:i/>
          <w:iCs/>
          <w:sz w:val="24"/>
          <w:szCs w:val="24"/>
        </w:rPr>
        <w:t>1.</w:t>
      </w:r>
      <w:r w:rsidRPr="00DB0E6A">
        <w:rPr>
          <w:rFonts w:ascii="Times New Roman" w:hAnsi="Times New Roman" w:cs="Times New Roman"/>
          <w:sz w:val="24"/>
          <w:szCs w:val="24"/>
        </w:rPr>
        <w:t xml:space="preserve"> </w:t>
      </w:r>
      <w:r w:rsidRPr="00DB0E6A">
        <w:rPr>
          <w:rFonts w:ascii="Times New Roman" w:hAnsi="Times New Roman" w:cs="Times New Roman"/>
          <w:b/>
          <w:bCs/>
          <w:i/>
          <w:iCs/>
          <w:sz w:val="24"/>
          <w:szCs w:val="24"/>
        </w:rPr>
        <w:t>Поиск закономерностей по данным примерам (в открытом ряду примеров)</w:t>
      </w:r>
      <w:r w:rsidRPr="00DB0E6A">
        <w:rPr>
          <w:rFonts w:ascii="Times New Roman" w:hAnsi="Times New Roman" w:cs="Times New Roman"/>
          <w:sz w:val="24"/>
          <w:szCs w:val="24"/>
        </w:rPr>
        <w:t xml:space="preserve">. </w:t>
      </w:r>
    </w:p>
    <w:p w14:paraId="66F479E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качестве исходного условия предлагается открытый ряд слов. Единицы языка в нём располагаются так, чтобы «подсказать» с их помощью правильный ответ и дать возможность в результате анализа прийти к искомой информации. По такому принципу могут быть построены вопросы по фонетике и орфоэпии, морфемике и словообразованию, лексике и фразеологии, морфологии, синтаксису и стилистике. </w:t>
      </w:r>
    </w:p>
    <w:p w14:paraId="2F99DC0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Укажите основание, на котором данные пары слов объединены в один ряд. Продолжите ряд двумя своими примерами. </w:t>
      </w:r>
    </w:p>
    <w:p w14:paraId="241F7CB4"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i/>
          <w:iCs/>
          <w:sz w:val="24"/>
          <w:szCs w:val="24"/>
        </w:rPr>
        <w:t>Объезжать поля – объезжать лошадь; перекусить бутербродами – перекусить провод, пилка дров – пилка для ногтей; подметать пол – подметать швы...</w:t>
      </w:r>
      <w:r w:rsidRPr="00DB0E6A">
        <w:rPr>
          <w:rFonts w:ascii="Times New Roman" w:hAnsi="Times New Roman" w:cs="Times New Roman"/>
          <w:sz w:val="24"/>
          <w:szCs w:val="24"/>
        </w:rPr>
        <w:t xml:space="preserve"> </w:t>
      </w:r>
    </w:p>
    <w:p w14:paraId="7C35C4E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Иногда слова, различающиеся в одних формах, совпадают в других. Например, спал – форма мужского рода единственного числа прошедшего времени от </w:t>
      </w:r>
      <w:r w:rsidRPr="00DB0E6A">
        <w:rPr>
          <w:rFonts w:ascii="Times New Roman" w:hAnsi="Times New Roman" w:cs="Times New Roman"/>
          <w:i/>
          <w:iCs/>
          <w:sz w:val="24"/>
          <w:szCs w:val="24"/>
        </w:rPr>
        <w:t>спать</w:t>
      </w:r>
      <w:r w:rsidRPr="00DB0E6A">
        <w:rPr>
          <w:rFonts w:ascii="Times New Roman" w:hAnsi="Times New Roman" w:cs="Times New Roman"/>
          <w:sz w:val="24"/>
          <w:szCs w:val="24"/>
        </w:rPr>
        <w:t xml:space="preserve"> и от </w:t>
      </w:r>
      <w:r w:rsidRPr="00DB0E6A">
        <w:rPr>
          <w:rFonts w:ascii="Times New Roman" w:hAnsi="Times New Roman" w:cs="Times New Roman"/>
          <w:i/>
          <w:iCs/>
          <w:sz w:val="24"/>
          <w:szCs w:val="24"/>
        </w:rPr>
        <w:t>спасть.</w:t>
      </w:r>
      <w:r w:rsidRPr="00DB0E6A">
        <w:rPr>
          <w:rFonts w:ascii="Times New Roman" w:hAnsi="Times New Roman" w:cs="Times New Roman"/>
          <w:sz w:val="24"/>
          <w:szCs w:val="24"/>
        </w:rPr>
        <w:t xml:space="preserve"> Приведите три примера глаголов, совпадающих в инфинитиве (неопределённой </w:t>
      </w:r>
      <w:r w:rsidRPr="00DB0E6A">
        <w:rPr>
          <w:rFonts w:ascii="Times New Roman" w:hAnsi="Times New Roman" w:cs="Times New Roman"/>
          <w:sz w:val="24"/>
          <w:szCs w:val="24"/>
        </w:rPr>
        <w:lastRenderedPageBreak/>
        <w:t xml:space="preserve">форме), но различающихся звуковым составом или ударением в формах 3-го лица единственного числа настоящего (или простого будущего) времени. Укажите все эти формы. </w:t>
      </w:r>
    </w:p>
    <w:p w14:paraId="13D9E19C"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Приведите примеры изменяемых слов, у которых совпадают и в написании, и в произнесении следующие формы (достаточно одного примера на каждый случай): </w:t>
      </w:r>
    </w:p>
    <w:p w14:paraId="23516519"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 1) множественного числа повелительного наклонения – 2-го лица множественного числа настоящего времени изъявительного наклонения; </w:t>
      </w:r>
    </w:p>
    <w:p w14:paraId="11949330"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краткой формы единственного числа мужского рода страдательного причастия прошедшего времени – 3-го лица множественного числа будущего времени изъявительного наклонения; </w:t>
      </w:r>
    </w:p>
    <w:p w14:paraId="13A07CF4"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3) родительного падежа единственного числа мужского рода – единственного числа именительного падежа женского рода. </w:t>
      </w:r>
    </w:p>
    <w:p w14:paraId="375F80C2"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Не менее сложным испытанием, требующим аналитических способностей, может быть установление сходства и отличительных черт нескольких языковых единиц, их систематизация. При оценке выполнения этих заданий следует обращать внимание на ход рассуждения, весомость и точность аргументов, оригинальность мышления, неординарность примеров. </w:t>
      </w:r>
    </w:p>
    <w:p w14:paraId="2BDEFA51" w14:textId="701273C3" w:rsidR="009C56B2"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А) Вставьте на место пропусков корни из одного смыслового ряда так, чтобы получились слова, существующие в современном русском языке. В пределах одного ряда корни не должны повторяться.</w:t>
      </w:r>
    </w:p>
    <w:p w14:paraId="486BDC07" w14:textId="77777777" w:rsidR="009F5E51"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_______омер, _______отряс, пере_______ица, _______озей </w:t>
      </w:r>
    </w:p>
    <w:p w14:paraId="1EDE2881" w14:textId="77777777" w:rsidR="009F5E51"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_______я, _______щик, за_______еня, полу_______ник </w:t>
      </w:r>
    </w:p>
    <w:p w14:paraId="4C6525D3" w14:textId="6CE4C172"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3. _______ичный, _______енец, _______ак, _______ейский, ________еньки </w:t>
      </w:r>
    </w:p>
    <w:p w14:paraId="586A8614"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Школьника попросили привести примеры на правописание суффиксов </w:t>
      </w:r>
      <w:r w:rsidRPr="00DB0E6A">
        <w:rPr>
          <w:rFonts w:ascii="Times New Roman" w:hAnsi="Times New Roman" w:cs="Times New Roman"/>
          <w:i/>
          <w:iCs/>
          <w:sz w:val="24"/>
          <w:szCs w:val="24"/>
        </w:rPr>
        <w:t>-чик-</w:t>
      </w:r>
      <w:r w:rsidRPr="00DB0E6A">
        <w:rPr>
          <w:rFonts w:ascii="Times New Roman" w:hAnsi="Times New Roman" w:cs="Times New Roman"/>
          <w:sz w:val="24"/>
          <w:szCs w:val="24"/>
        </w:rPr>
        <w:t xml:space="preserve"> и - </w:t>
      </w:r>
      <w:r w:rsidRPr="00DB0E6A">
        <w:rPr>
          <w:rFonts w:ascii="Times New Roman" w:hAnsi="Times New Roman" w:cs="Times New Roman"/>
          <w:i/>
          <w:iCs/>
          <w:sz w:val="24"/>
          <w:szCs w:val="24"/>
        </w:rPr>
        <w:t>щик-</w:t>
      </w:r>
      <w:r w:rsidRPr="00DB0E6A">
        <w:rPr>
          <w:rFonts w:ascii="Times New Roman" w:hAnsi="Times New Roman" w:cs="Times New Roman"/>
          <w:sz w:val="24"/>
          <w:szCs w:val="24"/>
        </w:rPr>
        <w:t xml:space="preserve"> в именах существительных. </w:t>
      </w:r>
    </w:p>
    <w:p w14:paraId="58D2B7DA"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Он написал следующие слова: </w:t>
      </w:r>
    </w:p>
    <w:p w14:paraId="1751C35F"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i/>
          <w:iCs/>
          <w:sz w:val="24"/>
          <w:szCs w:val="24"/>
        </w:rPr>
        <w:t>стекольщик, кровельщик, сыщик, помещик, разведчик, поручик</w:t>
      </w:r>
      <w:r w:rsidRPr="00DB0E6A">
        <w:rPr>
          <w:rFonts w:ascii="Times New Roman" w:hAnsi="Times New Roman" w:cs="Times New Roman"/>
          <w:sz w:val="24"/>
          <w:szCs w:val="24"/>
        </w:rPr>
        <w:t xml:space="preserve">. </w:t>
      </w:r>
    </w:p>
    <w:p w14:paraId="0EEFE12D" w14:textId="36C0CB7C"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Верно ли ученик справился с заданием? Если в ответе допущены ошибки, то объясните их причину. Объясните свой ответ. Как вы считаете, можно ли продолжить данный ряд словом </w:t>
      </w:r>
      <w:r w:rsidRPr="00DB0E6A">
        <w:rPr>
          <w:rFonts w:ascii="Times New Roman" w:hAnsi="Times New Roman" w:cs="Times New Roman"/>
          <w:i/>
          <w:iCs/>
          <w:sz w:val="24"/>
          <w:szCs w:val="24"/>
        </w:rPr>
        <w:t>потатчик</w:t>
      </w:r>
      <w:r w:rsidRPr="00DB0E6A">
        <w:rPr>
          <w:rFonts w:ascii="Times New Roman" w:hAnsi="Times New Roman" w:cs="Times New Roman"/>
          <w:sz w:val="24"/>
          <w:szCs w:val="24"/>
        </w:rPr>
        <w:t>?</w:t>
      </w:r>
    </w:p>
    <w:p w14:paraId="4EA9F353"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b/>
          <w:bCs/>
          <w:i/>
          <w:iCs/>
          <w:sz w:val="24"/>
          <w:szCs w:val="24"/>
        </w:rPr>
        <w:t>2. Разбор трудных единиц и категорий языка.</w:t>
      </w:r>
      <w:r w:rsidRPr="00DB0E6A">
        <w:rPr>
          <w:rFonts w:ascii="Times New Roman" w:hAnsi="Times New Roman" w:cs="Times New Roman"/>
          <w:sz w:val="24"/>
          <w:szCs w:val="24"/>
        </w:rPr>
        <w:t xml:space="preserve"> Под этим названием можно объединить задания по отдельным разделам науки о языке: лексикологии (в том числе терминологии и фразеологии), морфологии, графике и орфографии и др. Вопрос ставится предельно конкретно – об отдельных единицах, при отсутствии возможности расширять их список. Это могут быть редкие, уникальные случаи или, наоборот, известные слова, выражения, предложения, которые нужно оценить с неожиданной точки зрения, увидеть новое в хорошо знакомом. </w:t>
      </w:r>
    </w:p>
    <w:p w14:paraId="55DCF102"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Содержание заданий может быть любым, но обязательной является установка не на воспроизведение заученных сведений, а на эвристический подход к решению, применение знаний к анализу фактов языка, умение проводить аналогию между неизвестным и известным.  </w:t>
      </w:r>
    </w:p>
    <w:p w14:paraId="3A91AC3C" w14:textId="77777777"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Почему слова добела и доверительно имеют разные суффиксы, хотя оба имеют приставку </w:t>
      </w:r>
      <w:r w:rsidRPr="00DB0E6A">
        <w:rPr>
          <w:rFonts w:ascii="Times New Roman" w:hAnsi="Times New Roman" w:cs="Times New Roman"/>
          <w:i/>
          <w:iCs/>
          <w:sz w:val="24"/>
          <w:szCs w:val="24"/>
        </w:rPr>
        <w:t>до-</w:t>
      </w:r>
      <w:r w:rsidRPr="00DB0E6A">
        <w:rPr>
          <w:rFonts w:ascii="Times New Roman" w:hAnsi="Times New Roman" w:cs="Times New Roman"/>
          <w:sz w:val="24"/>
          <w:szCs w:val="24"/>
        </w:rPr>
        <w:t xml:space="preserve">? </w:t>
      </w:r>
    </w:p>
    <w:p w14:paraId="3CCDBD40"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При образовании прилагательных с помощью суффикса </w:t>
      </w:r>
      <w:r w:rsidRPr="00DB0E6A">
        <w:rPr>
          <w:rFonts w:ascii="Times New Roman" w:hAnsi="Times New Roman" w:cs="Times New Roman"/>
          <w:i/>
          <w:iCs/>
          <w:sz w:val="24"/>
          <w:szCs w:val="24"/>
        </w:rPr>
        <w:t>-ск-</w:t>
      </w:r>
      <w:r w:rsidRPr="00DB0E6A">
        <w:rPr>
          <w:rFonts w:ascii="Times New Roman" w:hAnsi="Times New Roman" w:cs="Times New Roman"/>
          <w:sz w:val="24"/>
          <w:szCs w:val="24"/>
        </w:rPr>
        <w:t xml:space="preserve"> он может присоединяться к исходной основе на </w:t>
      </w:r>
      <w:r w:rsidRPr="00DF7B67">
        <w:rPr>
          <w:rFonts w:ascii="Times New Roman" w:hAnsi="Times New Roman" w:cs="Times New Roman"/>
          <w:i/>
          <w:iCs/>
          <w:sz w:val="24"/>
          <w:szCs w:val="24"/>
        </w:rPr>
        <w:t>-ск,</w:t>
      </w:r>
      <w:r w:rsidRPr="00DB0E6A">
        <w:rPr>
          <w:rFonts w:ascii="Times New Roman" w:hAnsi="Times New Roman" w:cs="Times New Roman"/>
          <w:sz w:val="24"/>
          <w:szCs w:val="24"/>
        </w:rPr>
        <w:t xml:space="preserve"> по-разному вступая в отношения с её конечными звуками. Проиллюстрируйте примерами все возможные варианты. </w:t>
      </w:r>
    </w:p>
    <w:p w14:paraId="69E20F1D"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Задания, проверяющие системность знаний о языке, могут быть </w:t>
      </w:r>
      <w:r w:rsidRPr="00DF7B67">
        <w:rPr>
          <w:rFonts w:ascii="Times New Roman" w:hAnsi="Times New Roman" w:cs="Times New Roman"/>
          <w:b/>
          <w:bCs/>
          <w:sz w:val="24"/>
          <w:szCs w:val="24"/>
        </w:rPr>
        <w:t>комплексными</w:t>
      </w:r>
      <w:r w:rsidRPr="00DB0E6A">
        <w:rPr>
          <w:rFonts w:ascii="Times New Roman" w:hAnsi="Times New Roman" w:cs="Times New Roman"/>
          <w:sz w:val="24"/>
          <w:szCs w:val="24"/>
        </w:rPr>
        <w:t xml:space="preserve">, т.е. предполагающими одновременное обращение к разным разделам лингвистики (семантика и этимология; фонетика, грамматика и орфография; синтаксис и стилистика и т.п.). </w:t>
      </w:r>
    </w:p>
    <w:p w14:paraId="3B19EEB7"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А) Иван во фразе </w:t>
      </w:r>
      <w:r w:rsidRPr="00DF7B67">
        <w:rPr>
          <w:rFonts w:ascii="Times New Roman" w:hAnsi="Times New Roman" w:cs="Times New Roman"/>
          <w:i/>
          <w:iCs/>
          <w:sz w:val="24"/>
          <w:szCs w:val="24"/>
        </w:rPr>
        <w:t>«Я люблю слушать программы радего»</w:t>
      </w:r>
      <w:r w:rsidRPr="00DB0E6A">
        <w:rPr>
          <w:rFonts w:ascii="Times New Roman" w:hAnsi="Times New Roman" w:cs="Times New Roman"/>
          <w:sz w:val="24"/>
          <w:szCs w:val="24"/>
        </w:rPr>
        <w:t xml:space="preserve"> написал одно слово в индивидуальной орфографии. Выполните задания: </w:t>
      </w:r>
    </w:p>
    <w:p w14:paraId="0DFA4C74"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Объясните причины выбора орфограммы. </w:t>
      </w:r>
    </w:p>
    <w:p w14:paraId="62285F35"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lastRenderedPageBreak/>
        <w:t xml:space="preserve">2. Восстановите </w:t>
      </w:r>
      <w:r w:rsidRPr="009F5E51">
        <w:rPr>
          <w:rFonts w:ascii="Times New Roman" w:hAnsi="Times New Roman" w:cs="Times New Roman"/>
          <w:sz w:val="24"/>
          <w:szCs w:val="24"/>
          <w:u w:val="single"/>
        </w:rPr>
        <w:t>в орфографии Ивана</w:t>
      </w:r>
      <w:r w:rsidRPr="00DB0E6A">
        <w:rPr>
          <w:rFonts w:ascii="Times New Roman" w:hAnsi="Times New Roman" w:cs="Times New Roman"/>
          <w:sz w:val="24"/>
          <w:szCs w:val="24"/>
        </w:rPr>
        <w:t xml:space="preserve"> начальную форму неправильно написанного слова. </w:t>
      </w:r>
    </w:p>
    <w:p w14:paraId="4DAEC5AD"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3. Определите, к какой части речи отнёс это слово Иван. </w:t>
      </w:r>
    </w:p>
    <w:p w14:paraId="3B8CBE20"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4. Является ли написание Ивана корректным с точки зрения передачи фонетического состава слова? </w:t>
      </w:r>
    </w:p>
    <w:p w14:paraId="7A8D88BF"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Б) В некоторых русских диалектах сохранилось слово </w:t>
      </w:r>
      <w:r w:rsidRPr="00DF7B67">
        <w:rPr>
          <w:rFonts w:ascii="Times New Roman" w:hAnsi="Times New Roman" w:cs="Times New Roman"/>
          <w:i/>
          <w:iCs/>
          <w:sz w:val="24"/>
          <w:szCs w:val="24"/>
        </w:rPr>
        <w:t>клюдь</w:t>
      </w:r>
      <w:r w:rsidRPr="00DB0E6A">
        <w:rPr>
          <w:rFonts w:ascii="Times New Roman" w:hAnsi="Times New Roman" w:cs="Times New Roman"/>
          <w:sz w:val="24"/>
          <w:szCs w:val="24"/>
        </w:rPr>
        <w:t xml:space="preserve">, что означает ‘порядок, красота’. Вспомните и назовите общеупотребительное слово, которым часто характеризуют неловкого, нескладного, неповоротливого человека. </w:t>
      </w:r>
    </w:p>
    <w:p w14:paraId="51A9A88A"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В) Определите лексические значения выделенных глаголов в данных предложениях. Укажите, чем с точки зрения грамматики различаются слова в каждой паре. На основании выявленных различий сделайте вывод о том, как связано лексическое значение глагола и один из его морфологических признаков. </w:t>
      </w:r>
    </w:p>
    <w:p w14:paraId="26B2C020" w14:textId="77777777" w:rsidR="00DF7B67"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1) Он всегда при встрече </w:t>
      </w:r>
      <w:r w:rsidRPr="00DF7B67">
        <w:rPr>
          <w:rFonts w:ascii="Times New Roman" w:hAnsi="Times New Roman" w:cs="Times New Roman"/>
          <w:i/>
          <w:iCs/>
          <w:sz w:val="24"/>
          <w:szCs w:val="24"/>
        </w:rPr>
        <w:t>хлопает</w:t>
      </w:r>
      <w:r w:rsidRPr="00DB0E6A">
        <w:rPr>
          <w:rFonts w:ascii="Times New Roman" w:hAnsi="Times New Roman" w:cs="Times New Roman"/>
          <w:sz w:val="24"/>
          <w:szCs w:val="24"/>
        </w:rPr>
        <w:t xml:space="preserve"> Петю по плечу. Весь партер </w:t>
      </w:r>
      <w:r w:rsidRPr="00DF7B67">
        <w:rPr>
          <w:rFonts w:ascii="Times New Roman" w:hAnsi="Times New Roman" w:cs="Times New Roman"/>
          <w:i/>
          <w:iCs/>
          <w:sz w:val="24"/>
          <w:szCs w:val="24"/>
        </w:rPr>
        <w:t>хлопает</w:t>
      </w:r>
      <w:r w:rsidRPr="00DB0E6A">
        <w:rPr>
          <w:rFonts w:ascii="Times New Roman" w:hAnsi="Times New Roman" w:cs="Times New Roman"/>
          <w:sz w:val="24"/>
          <w:szCs w:val="24"/>
        </w:rPr>
        <w:t xml:space="preserve"> артистам. </w:t>
      </w:r>
    </w:p>
    <w:p w14:paraId="1D4B21D3" w14:textId="2410D21A" w:rsidR="00DB0E6A" w:rsidRDefault="00DB0E6A" w:rsidP="008034E2">
      <w:pPr>
        <w:spacing w:after="0" w:line="240" w:lineRule="auto"/>
        <w:ind w:firstLine="708"/>
        <w:jc w:val="both"/>
        <w:rPr>
          <w:rFonts w:ascii="Times New Roman" w:hAnsi="Times New Roman" w:cs="Times New Roman"/>
          <w:sz w:val="24"/>
          <w:szCs w:val="24"/>
        </w:rPr>
      </w:pPr>
      <w:r w:rsidRPr="00DB0E6A">
        <w:rPr>
          <w:rFonts w:ascii="Times New Roman" w:hAnsi="Times New Roman" w:cs="Times New Roman"/>
          <w:sz w:val="24"/>
          <w:szCs w:val="24"/>
        </w:rPr>
        <w:t xml:space="preserve">2) Этих второклассников </w:t>
      </w:r>
      <w:r w:rsidRPr="00DF7B67">
        <w:rPr>
          <w:rFonts w:ascii="Times New Roman" w:hAnsi="Times New Roman" w:cs="Times New Roman"/>
          <w:i/>
          <w:iCs/>
          <w:sz w:val="24"/>
          <w:szCs w:val="24"/>
        </w:rPr>
        <w:t>считают</w:t>
      </w:r>
      <w:r w:rsidRPr="00DB0E6A">
        <w:rPr>
          <w:rFonts w:ascii="Times New Roman" w:hAnsi="Times New Roman" w:cs="Times New Roman"/>
          <w:sz w:val="24"/>
          <w:szCs w:val="24"/>
        </w:rPr>
        <w:t xml:space="preserve"> хорошими учениками, потому что они хорошо </w:t>
      </w:r>
      <w:r w:rsidRPr="00DF7B67">
        <w:rPr>
          <w:rFonts w:ascii="Times New Roman" w:hAnsi="Times New Roman" w:cs="Times New Roman"/>
          <w:i/>
          <w:iCs/>
          <w:sz w:val="24"/>
          <w:szCs w:val="24"/>
        </w:rPr>
        <w:t>считают</w:t>
      </w:r>
      <w:r w:rsidR="00DF7B67">
        <w:rPr>
          <w:rFonts w:ascii="Times New Roman" w:hAnsi="Times New Roman" w:cs="Times New Roman"/>
          <w:sz w:val="24"/>
          <w:szCs w:val="24"/>
        </w:rPr>
        <w:t>.</w:t>
      </w:r>
    </w:p>
    <w:p w14:paraId="702D6B04" w14:textId="196F6481" w:rsidR="00DF7B67" w:rsidRDefault="00DF7B67" w:rsidP="008034E2">
      <w:pPr>
        <w:spacing w:after="0" w:line="240" w:lineRule="auto"/>
        <w:ind w:firstLine="708"/>
        <w:jc w:val="center"/>
        <w:rPr>
          <w:rFonts w:ascii="Times New Roman" w:hAnsi="Times New Roman" w:cs="Times New Roman"/>
          <w:sz w:val="24"/>
          <w:szCs w:val="24"/>
        </w:rPr>
      </w:pPr>
      <w:r w:rsidRPr="00DF7B67">
        <w:rPr>
          <w:rFonts w:ascii="Times New Roman" w:hAnsi="Times New Roman" w:cs="Times New Roman"/>
          <w:sz w:val="24"/>
          <w:szCs w:val="24"/>
        </w:rPr>
        <w:t>ОТ ЯЗЫКА К НАУКЕ О ЯЗЫКЕ, ОПИСАНИЮ ЯЗЫКА</w:t>
      </w:r>
    </w:p>
    <w:p w14:paraId="07CECBF0"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Язык как объект науки диктует свои способы его описания. На них базируются основные исследовательские операции (анализ, обобщение, систематизация). Поэтому элементарный анализ фактов языка требует и научной эрудиции. </w:t>
      </w:r>
    </w:p>
    <w:p w14:paraId="7677B9F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А) Лингвистические термины имеют долгую и интересную историю. Каково значение синонимичных терминов </w:t>
      </w:r>
      <w:r w:rsidRPr="00DF7B67">
        <w:rPr>
          <w:rFonts w:ascii="Times New Roman" w:hAnsi="Times New Roman" w:cs="Times New Roman"/>
          <w:i/>
          <w:iCs/>
          <w:sz w:val="24"/>
          <w:szCs w:val="24"/>
        </w:rPr>
        <w:t>абевега</w:t>
      </w:r>
      <w:r w:rsidRPr="00DF7B67">
        <w:rPr>
          <w:rFonts w:ascii="Times New Roman" w:hAnsi="Times New Roman" w:cs="Times New Roman"/>
          <w:sz w:val="24"/>
          <w:szCs w:val="24"/>
        </w:rPr>
        <w:t xml:space="preserve"> и </w:t>
      </w:r>
      <w:r w:rsidRPr="00DF7B67">
        <w:rPr>
          <w:rFonts w:ascii="Times New Roman" w:hAnsi="Times New Roman" w:cs="Times New Roman"/>
          <w:i/>
          <w:iCs/>
          <w:sz w:val="24"/>
          <w:szCs w:val="24"/>
        </w:rPr>
        <w:t>буквица</w:t>
      </w:r>
      <w:r w:rsidRPr="00DF7B67">
        <w:rPr>
          <w:rFonts w:ascii="Times New Roman" w:hAnsi="Times New Roman" w:cs="Times New Roman"/>
          <w:sz w:val="24"/>
          <w:szCs w:val="24"/>
        </w:rPr>
        <w:t xml:space="preserve"> в знаменитом «Толковом словаре живого великорусского языка» В. И. Даля? Объясните ваш ответ. </w:t>
      </w:r>
    </w:p>
    <w:p w14:paraId="3458EF83" w14:textId="74072968"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Б) Академик А. А. Зализняк в своей книге «Русское именное словоизменение» описал особенности склонения различных групп русских слов. Для этого ему пришлось воспользоваться условной записью, отличающейся и от общепринятой орфографии, и от транскрипции. Ниже в левом столбце даны слова русского языка, а в правом – их запись по А. А. Зализняку (за исключением ударения)</w:t>
      </w:r>
      <w:r>
        <w:rPr>
          <w:rFonts w:ascii="Times New Roman" w:hAnsi="Times New Roman" w:cs="Times New Roman"/>
          <w:sz w:val="24"/>
          <w:szCs w:val="24"/>
        </w:rPr>
        <w:t>.</w:t>
      </w:r>
    </w:p>
    <w:p w14:paraId="51CC7E34" w14:textId="2D1281CF" w:rsidR="00DF7B67" w:rsidRPr="00DF7B67" w:rsidRDefault="00DF7B67" w:rsidP="008034E2">
      <w:pPr>
        <w:spacing w:after="0" w:line="240" w:lineRule="auto"/>
        <w:ind w:firstLine="708"/>
        <w:jc w:val="center"/>
        <w:rPr>
          <w:rFonts w:ascii="Times New Roman" w:hAnsi="Times New Roman" w:cs="Times New Roman"/>
          <w:sz w:val="24"/>
          <w:szCs w:val="24"/>
        </w:rPr>
      </w:pPr>
    </w:p>
    <w:tbl>
      <w:tblPr>
        <w:tblStyle w:val="a8"/>
        <w:tblW w:w="0" w:type="auto"/>
        <w:tblLook w:val="04A0" w:firstRow="1" w:lastRow="0" w:firstColumn="1" w:lastColumn="0" w:noHBand="0" w:noVBand="1"/>
      </w:tblPr>
      <w:tblGrid>
        <w:gridCol w:w="4672"/>
        <w:gridCol w:w="4673"/>
      </w:tblGrid>
      <w:tr w:rsidR="00DF7B67" w:rsidRPr="00DF7B67" w14:paraId="63B1364F" w14:textId="77777777" w:rsidTr="00DF7B67">
        <w:tc>
          <w:tcPr>
            <w:tcW w:w="4672" w:type="dxa"/>
          </w:tcPr>
          <w:p w14:paraId="696D9978" w14:textId="10ABD525"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денёк</w:t>
            </w:r>
          </w:p>
        </w:tc>
        <w:tc>
          <w:tcPr>
            <w:tcW w:w="4673" w:type="dxa"/>
          </w:tcPr>
          <w:p w14:paraId="2CA57CCB" w14:textId="6100B809"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д’*н’*к</w:t>
            </w:r>
          </w:p>
        </w:tc>
      </w:tr>
      <w:tr w:rsidR="00DF7B67" w:rsidRPr="00DF7B67" w14:paraId="6680F9B9" w14:textId="77777777" w:rsidTr="00DF7B67">
        <w:tc>
          <w:tcPr>
            <w:tcW w:w="4672" w:type="dxa"/>
          </w:tcPr>
          <w:p w14:paraId="207D683E" w14:textId="2B1C99A0"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зоб</w:t>
            </w:r>
          </w:p>
        </w:tc>
        <w:tc>
          <w:tcPr>
            <w:tcW w:w="4673" w:type="dxa"/>
          </w:tcPr>
          <w:p w14:paraId="0614C973" w14:textId="0DB77396"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зоб</w:t>
            </w:r>
          </w:p>
        </w:tc>
      </w:tr>
      <w:tr w:rsidR="00DF7B67" w:rsidRPr="00DF7B67" w14:paraId="63DAA7D2" w14:textId="77777777" w:rsidTr="00DF7B67">
        <w:tc>
          <w:tcPr>
            <w:tcW w:w="4672" w:type="dxa"/>
          </w:tcPr>
          <w:p w14:paraId="7CF909D7" w14:textId="033E56E9"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кошка</w:t>
            </w:r>
          </w:p>
        </w:tc>
        <w:tc>
          <w:tcPr>
            <w:tcW w:w="4673" w:type="dxa"/>
          </w:tcPr>
          <w:p w14:paraId="78FB82ED" w14:textId="7D66825B"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кош*ка</w:t>
            </w:r>
          </w:p>
        </w:tc>
      </w:tr>
      <w:tr w:rsidR="00DF7B67" w:rsidRPr="00DF7B67" w14:paraId="346E882A" w14:textId="77777777" w:rsidTr="00DF7B67">
        <w:tc>
          <w:tcPr>
            <w:tcW w:w="4672" w:type="dxa"/>
          </w:tcPr>
          <w:p w14:paraId="56650884" w14:textId="16804734"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лоб</w:t>
            </w:r>
          </w:p>
        </w:tc>
        <w:tc>
          <w:tcPr>
            <w:tcW w:w="4673" w:type="dxa"/>
          </w:tcPr>
          <w:p w14:paraId="7D049900" w14:textId="4C372AB5"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л*б</w:t>
            </w:r>
          </w:p>
        </w:tc>
      </w:tr>
      <w:tr w:rsidR="00DF7B67" w:rsidRPr="00DF7B67" w14:paraId="5B2AAC39" w14:textId="77777777" w:rsidTr="00DF7B67">
        <w:tc>
          <w:tcPr>
            <w:tcW w:w="4672" w:type="dxa"/>
          </w:tcPr>
          <w:p w14:paraId="0F6A9425" w14:textId="7E7F339C"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пень</w:t>
            </w:r>
          </w:p>
        </w:tc>
        <w:tc>
          <w:tcPr>
            <w:tcW w:w="4673" w:type="dxa"/>
          </w:tcPr>
          <w:p w14:paraId="06C1FD9A" w14:textId="3040E333"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п’*н’</w:t>
            </w:r>
          </w:p>
        </w:tc>
      </w:tr>
      <w:tr w:rsidR="00DF7B67" w:rsidRPr="00DF7B67" w14:paraId="3829825B" w14:textId="77777777" w:rsidTr="00DF7B67">
        <w:tc>
          <w:tcPr>
            <w:tcW w:w="4672" w:type="dxa"/>
          </w:tcPr>
          <w:p w14:paraId="0F1DF827" w14:textId="41DD79B9"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тень</w:t>
            </w:r>
          </w:p>
        </w:tc>
        <w:tc>
          <w:tcPr>
            <w:tcW w:w="4673" w:type="dxa"/>
          </w:tcPr>
          <w:p w14:paraId="0BC5A3CC" w14:textId="3BEC7828" w:rsidR="00DF7B67" w:rsidRPr="00DF7B67" w:rsidRDefault="00DF7B67" w:rsidP="008034E2">
            <w:pPr>
              <w:jc w:val="center"/>
              <w:rPr>
                <w:rFonts w:ascii="Times New Roman" w:hAnsi="Times New Roman" w:cs="Times New Roman"/>
                <w:sz w:val="24"/>
                <w:szCs w:val="24"/>
              </w:rPr>
            </w:pPr>
            <w:r w:rsidRPr="00DF7B67">
              <w:rPr>
                <w:rFonts w:ascii="Times New Roman" w:hAnsi="Times New Roman" w:cs="Times New Roman"/>
                <w:sz w:val="24"/>
                <w:szCs w:val="24"/>
              </w:rPr>
              <w:t>т’эн’</w:t>
            </w:r>
          </w:p>
        </w:tc>
      </w:tr>
    </w:tbl>
    <w:p w14:paraId="3A0AB1C6" w14:textId="77777777" w:rsidR="00DF7B67" w:rsidRPr="00DF7B67" w:rsidRDefault="00DF7B67" w:rsidP="008034E2">
      <w:pPr>
        <w:spacing w:after="0" w:line="240" w:lineRule="auto"/>
        <w:ind w:firstLine="708"/>
        <w:jc w:val="both"/>
        <w:rPr>
          <w:rFonts w:ascii="Times New Roman" w:hAnsi="Times New Roman" w:cs="Times New Roman"/>
          <w:sz w:val="24"/>
          <w:szCs w:val="24"/>
        </w:rPr>
      </w:pPr>
    </w:p>
    <w:p w14:paraId="3A8C0CDB" w14:textId="77777777" w:rsidR="009C56B2" w:rsidRDefault="009C56B2" w:rsidP="008034E2">
      <w:pPr>
        <w:spacing w:after="0" w:line="240" w:lineRule="auto"/>
        <w:jc w:val="both"/>
        <w:rPr>
          <w:rFonts w:ascii="Times New Roman" w:hAnsi="Times New Roman" w:cs="Times New Roman"/>
          <w:sz w:val="24"/>
          <w:szCs w:val="24"/>
        </w:rPr>
      </w:pPr>
    </w:p>
    <w:p w14:paraId="3E5BF456"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1) Объясните, какие черты склонения отражает условная запись. </w:t>
      </w:r>
    </w:p>
    <w:p w14:paraId="27AF1841"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2) Запишите по А. А. Зализняку слова: </w:t>
      </w:r>
      <w:r w:rsidRPr="00DF7B67">
        <w:rPr>
          <w:rFonts w:ascii="Times New Roman" w:hAnsi="Times New Roman" w:cs="Times New Roman"/>
          <w:i/>
          <w:iCs/>
          <w:sz w:val="24"/>
          <w:szCs w:val="24"/>
        </w:rPr>
        <w:t>мо́рок, уголок, брелок</w:t>
      </w:r>
      <w:r w:rsidRPr="00DF7B67">
        <w:rPr>
          <w:rFonts w:ascii="Times New Roman" w:hAnsi="Times New Roman" w:cs="Times New Roman"/>
          <w:sz w:val="24"/>
          <w:szCs w:val="24"/>
        </w:rPr>
        <w:t xml:space="preserve">. </w:t>
      </w:r>
    </w:p>
    <w:p w14:paraId="211470A5"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В) Известно, что после орфографической реформы 1917–1918 гг. некоторое время апостроф выполнял функцию одной из букв. Какой именно и почему? </w:t>
      </w:r>
    </w:p>
    <w:p w14:paraId="267FB076"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5.2. </w:t>
      </w:r>
      <w:r w:rsidRPr="00DF7B67">
        <w:rPr>
          <w:rFonts w:ascii="Times New Roman" w:hAnsi="Times New Roman" w:cs="Times New Roman"/>
          <w:b/>
          <w:bCs/>
          <w:sz w:val="24"/>
          <w:szCs w:val="24"/>
        </w:rPr>
        <w:t>Технические требования к оформлению заданий школьного этапа олимпиады.</w:t>
      </w:r>
      <w:r w:rsidRPr="00DF7B67">
        <w:rPr>
          <w:rFonts w:ascii="Times New Roman" w:hAnsi="Times New Roman" w:cs="Times New Roman"/>
          <w:sz w:val="24"/>
          <w:szCs w:val="24"/>
        </w:rPr>
        <w:t xml:space="preserve"> </w:t>
      </w:r>
    </w:p>
    <w:p w14:paraId="4905D2F0"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t xml:space="preserve">В комплект олимпиадных заданий по каждой возрастной группе (классу) входит: </w:t>
      </w:r>
    </w:p>
    <w:p w14:paraId="0D206E0D"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бланк заданий (см. пример оформления в Приложении 1); </w:t>
      </w:r>
    </w:p>
    <w:p w14:paraId="6E4C9B79"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бланк ответов (см. пример оформления в Приложении 2); </w:t>
      </w:r>
    </w:p>
    <w:p w14:paraId="5E936B37" w14:textId="77777777" w:rsidR="00DF7B67" w:rsidRDefault="00DF7B67" w:rsidP="008034E2">
      <w:pPr>
        <w:spacing w:after="0" w:line="240" w:lineRule="auto"/>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критерии и методика оценивания выполненных олимпиадных заданий для членов жюри (см. пример оформления в Приложении 3).</w:t>
      </w:r>
    </w:p>
    <w:p w14:paraId="003A0540"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Бланки ответов не должны содержать сведений, которые могут раскрыть содержание заданий. </w:t>
      </w:r>
    </w:p>
    <w:p w14:paraId="7DF2B1F5"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разработке бланков ответов необходимо учитывать следующее: </w:t>
      </w:r>
    </w:p>
    <w:p w14:paraId="7CFE119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первый лист бланка ответов – титульный. На титульном листе должна содержаться следующая информация: указание этапа олимпиады (школьный, муниципальный); текущий </w:t>
      </w:r>
      <w:r w:rsidRPr="00DF7B67">
        <w:rPr>
          <w:rFonts w:ascii="Times New Roman" w:hAnsi="Times New Roman" w:cs="Times New Roman"/>
          <w:sz w:val="24"/>
          <w:szCs w:val="24"/>
        </w:rPr>
        <w:lastRenderedPageBreak/>
        <w:t xml:space="preserve">учебный год; поле, отведенное под код/шифр участника; строки для заполнения данных участником (Ф.И.О., класс, полное наименование образовательной организации) (пример титульного листа приложение 2); </w:t>
      </w:r>
    </w:p>
    <w:p w14:paraId="14EA81FC" w14:textId="77777777" w:rsidR="00DF7B67" w:rsidRDefault="00DF7B67" w:rsidP="008034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членов жюри. </w:t>
      </w:r>
    </w:p>
    <w:p w14:paraId="4757D11E"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разработке критериев и методики выполненных олимпиадных заданий важно руководствоваться следующими требованиями: </w:t>
      </w:r>
    </w:p>
    <w:p w14:paraId="4C30908C"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полнота (достаточная детализация) описания критериев и методики оценивания выполненных олимпиадных заданий и начисления баллов; </w:t>
      </w:r>
    </w:p>
    <w:p w14:paraId="6F5969B9"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понятность, полноценность и однозначность приведенных критериев оценивания. Каждое задание должно иметь чёткую систему оценивания по определённым параметрам, которые разрабатываются предметно-методической комиссией (подробнее см. раздел 8).</w:t>
      </w:r>
    </w:p>
    <w:p w14:paraId="4AC8974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Рекомендуемые технические параметры оформления материалов: </w:t>
      </w:r>
    </w:p>
    <w:p w14:paraId="148F262E"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бумаги (формат листа) – А4; </w:t>
      </w:r>
    </w:p>
    <w:p w14:paraId="07D8E9BE"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полей страниц: правое – 1 см, верхнее и нижнее – 2 мм, левое – 3 см;</w:t>
      </w:r>
    </w:p>
    <w:p w14:paraId="392A9619"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w:t>
      </w: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колонтитулов – 1,25 см;</w:t>
      </w:r>
    </w:p>
    <w:p w14:paraId="2082B51D"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w:t>
      </w: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отступ первой строки абзаца – 1,25 см; </w:t>
      </w:r>
    </w:p>
    <w:p w14:paraId="0916DFF7"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межстрочного интервала – 1,5; </w:t>
      </w:r>
    </w:p>
    <w:p w14:paraId="42D54136"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размер шрифта – кегль не менее 12; </w:t>
      </w:r>
    </w:p>
    <w:p w14:paraId="7809835F"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тип шрифта – Times New Roman; </w:t>
      </w:r>
    </w:p>
    <w:p w14:paraId="7D6C6FF5" w14:textId="77777777" w:rsidR="00DF7B6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выравнивание – по ширине; </w:t>
      </w:r>
    </w:p>
    <w:p w14:paraId="09D92B1D"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 </w:t>
      </w:r>
    </w:p>
    <w:p w14:paraId="1C4E4F04"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титульный лист должен быть включен в общую нумерацию страниц бланка ответов, номер страницы на титульном листе не ставится; </w:t>
      </w:r>
    </w:p>
    <w:p w14:paraId="62402A9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w:t>
      </w:r>
    </w:p>
    <w:p w14:paraId="36EA9CAF" w14:textId="7A1712FB"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таблицы и схемы должны быть четко обозначены, сгруппированы и рационально размещены относительно параметров страницы.</w:t>
      </w:r>
    </w:p>
    <w:p w14:paraId="2EFE19A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 6. </w:t>
      </w:r>
      <w:r w:rsidRPr="00020897">
        <w:rPr>
          <w:rFonts w:ascii="Times New Roman" w:hAnsi="Times New Roman" w:cs="Times New Roman"/>
          <w:b/>
          <w:bCs/>
          <w:sz w:val="24"/>
          <w:szCs w:val="24"/>
        </w:rPr>
        <w:t>Принципы формирования комплектов заданий и методические подходы к составлению заданий муниципального этапа олимпиады</w:t>
      </w:r>
      <w:r w:rsidRPr="00DF7B67">
        <w:rPr>
          <w:rFonts w:ascii="Times New Roman" w:hAnsi="Times New Roman" w:cs="Times New Roman"/>
          <w:sz w:val="24"/>
          <w:szCs w:val="24"/>
        </w:rPr>
        <w:t xml:space="preserve"> </w:t>
      </w:r>
    </w:p>
    <w:p w14:paraId="300A18CC"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 </w:t>
      </w:r>
      <w:r w:rsidRPr="00020897">
        <w:rPr>
          <w:rFonts w:ascii="Times New Roman" w:hAnsi="Times New Roman" w:cs="Times New Roman"/>
          <w:b/>
          <w:bCs/>
          <w:sz w:val="24"/>
          <w:szCs w:val="24"/>
        </w:rPr>
        <w:t>Методические рекомендации по подготовке олимпиадных заданий соревновательного тура</w:t>
      </w:r>
      <w:r w:rsidRPr="00DF7B67">
        <w:rPr>
          <w:rFonts w:ascii="Times New Roman" w:hAnsi="Times New Roman" w:cs="Times New Roman"/>
          <w:sz w:val="24"/>
          <w:szCs w:val="24"/>
        </w:rPr>
        <w:t xml:space="preserve">. </w:t>
      </w:r>
    </w:p>
    <w:p w14:paraId="7BCF1D5D"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6.1.1. </w:t>
      </w:r>
      <w:r w:rsidRPr="00020897">
        <w:rPr>
          <w:rFonts w:ascii="Times New Roman" w:hAnsi="Times New Roman" w:cs="Times New Roman"/>
          <w:b/>
          <w:bCs/>
          <w:i/>
          <w:iCs/>
          <w:sz w:val="24"/>
          <w:szCs w:val="24"/>
        </w:rPr>
        <w:t>Общие требования к олимпиадным заданиям муниципального этапа.</w:t>
      </w:r>
      <w:r w:rsidRPr="00DF7B67">
        <w:rPr>
          <w:rFonts w:ascii="Times New Roman" w:hAnsi="Times New Roman" w:cs="Times New Roman"/>
          <w:sz w:val="24"/>
          <w:szCs w:val="24"/>
        </w:rPr>
        <w:t xml:space="preserve"> </w:t>
      </w:r>
    </w:p>
    <w:p w14:paraId="35C404EA"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К олимпиадным заданиям муниципального, как и школьного этапа, предъявляются следующие общие требования: </w:t>
      </w:r>
    </w:p>
    <w:p w14:paraId="01BC618D"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соответствие уровня сложности заданий заявленной возрастной группе; </w:t>
      </w:r>
    </w:p>
    <w:p w14:paraId="4C7465EF"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тематическое разнообразие заданий; </w:t>
      </w:r>
    </w:p>
    <w:p w14:paraId="04F066D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корректность формулировок заданий; </w:t>
      </w:r>
    </w:p>
    <w:p w14:paraId="289EC27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указание максимального балла за каждое задание и за тур в целом; </w:t>
      </w:r>
    </w:p>
    <w:p w14:paraId="6A290F7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соответствие заданий критериям и методике оценивания; </w:t>
      </w:r>
    </w:p>
    <w:p w14:paraId="6CCCF973"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наличие заданий, выявляющих склонность к научной деятельности и высокий уровень интеллектуального развития участников; </w:t>
      </w:r>
    </w:p>
    <w:p w14:paraId="74B8185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lastRenderedPageBreak/>
        <w:sym w:font="Symbol" w:char="F02D"/>
      </w:r>
      <w:r w:rsidRPr="00DF7B67">
        <w:rPr>
          <w:rFonts w:ascii="Times New Roman" w:hAnsi="Times New Roman" w:cs="Times New Roman"/>
          <w:sz w:val="24"/>
          <w:szCs w:val="24"/>
        </w:rPr>
        <w:t xml:space="preserve"> наличие заданий, выявляющих склонность к получению специальности, для поступления на которую могут быть потенциально востребованы результаты олимпиады; </w:t>
      </w:r>
    </w:p>
    <w:p w14:paraId="51F31884"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14:paraId="0525C212"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недопустимо наличие заданий, представленных в неизменном виде, дублирующих задания прошлых лет, в том числе для другого уровня образования. </w:t>
      </w:r>
    </w:p>
    <w:p w14:paraId="61978BE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Допускается использование известных моделей построения заданий и типичных формулировок при обязательной замене языкового материала и/или использовании известных моделей на ином языковом уровне. </w:t>
      </w:r>
    </w:p>
    <w:p w14:paraId="3B90DA7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Также задания муниципального этапа должны соответствовать следующим критериям: </w:t>
      </w:r>
    </w:p>
    <w:p w14:paraId="5A2AB74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доступность: формулировка задания должна быть понятна учащемуся данного класса; если в рамках задачи требуется введение новых научных терминов, не включённых в школьную программу для данной возрастной группы, необходимо дать их толкование; </w:t>
      </w:r>
    </w:p>
    <w:p w14:paraId="40BFBC32"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научность: при отборе языкового материала и формулировании задания (вопроса) следует опираться на факты, достоверно установленные наукой, а также в доступной форме сообщать об открытиях и перспективах развития русистики; </w:t>
      </w:r>
    </w:p>
    <w:p w14:paraId="74984A5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однозначность: задание, как правило, должно иметь единственно верный ответ, который может быть верифицирован посредством научной и справочной литературы, словарей и др. Если задача предполагает поиск нескольких вариантов ответа или  аргументацию разных точек зрения на поставленный вопрос, необходимо чётко указать это в формулировке задания и учесть в критериях оценивания; </w:t>
      </w:r>
    </w:p>
    <w:p w14:paraId="72E89A30"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sym w:font="Symbol" w:char="F02D"/>
      </w:r>
      <w:r w:rsidRPr="00DF7B67">
        <w:rPr>
          <w:rFonts w:ascii="Times New Roman" w:hAnsi="Times New Roman" w:cs="Times New Roman"/>
          <w:sz w:val="24"/>
          <w:szCs w:val="24"/>
        </w:rPr>
        <w:t xml:space="preserve"> соответствие вопроса, модели ответа и критериев оценивания друг другу: в критериях оценивания должны быть предусмотрены баллы за все поставленные в задании вопросы. Не рекомендуются общие формулировки вроде «Приведите примеры…» или «Составьте предложения…», поскольку </w:t>
      </w:r>
      <w:r w:rsidRPr="00020897">
        <w:rPr>
          <w:rFonts w:ascii="Times New Roman" w:hAnsi="Times New Roman" w:cs="Times New Roman"/>
          <w:b/>
          <w:bCs/>
          <w:sz w:val="24"/>
          <w:szCs w:val="24"/>
        </w:rPr>
        <w:t>за каждую содержательную единицу ответа необходимо предусматривать баллы</w:t>
      </w:r>
      <w:r w:rsidRPr="00DF7B67">
        <w:rPr>
          <w:rFonts w:ascii="Times New Roman" w:hAnsi="Times New Roman" w:cs="Times New Roman"/>
          <w:sz w:val="24"/>
          <w:szCs w:val="24"/>
        </w:rPr>
        <w:t xml:space="preserve">. Следует точно указывать количество требуемых единиц, например, следующим образом: «Приведите два примера...», «Укажите как можно больше (но не более пяти) слов...» и др. </w:t>
      </w:r>
    </w:p>
    <w:p w14:paraId="789CFD45"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Следует отдельно отметить, что вопросы, поставленные перед участником олимпиады, должны активизировать его творческую деятельность, подводить его к установлению ранее неизвестных ему лингвистических закономерностей; таким образом, задания должны иметь </w:t>
      </w:r>
      <w:r w:rsidRPr="00020897">
        <w:rPr>
          <w:rFonts w:ascii="Times New Roman" w:hAnsi="Times New Roman" w:cs="Times New Roman"/>
          <w:b/>
          <w:bCs/>
          <w:sz w:val="24"/>
          <w:szCs w:val="24"/>
        </w:rPr>
        <w:t>эвристический/проблемный характер</w:t>
      </w:r>
      <w:r w:rsidRPr="00DF7B67">
        <w:rPr>
          <w:rFonts w:ascii="Times New Roman" w:hAnsi="Times New Roman" w:cs="Times New Roman"/>
          <w:sz w:val="24"/>
          <w:szCs w:val="24"/>
        </w:rPr>
        <w:t>, моделируя в упрощённых, искусственно созданных условиях элементы научной деятельности лингвиста-русиста.</w:t>
      </w:r>
    </w:p>
    <w:p w14:paraId="44AA3E48"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Участникам могут быть предложены эвристические задачи, тексты с проблемными вопросами, кейсы, включающие в себя некоторую познавательную трудность. Для выполнения подобных заданий должно быть недостаточно работы по знакомой схеме; ход решения предполагает умения анализировать, логически мыслить, строить гипотезы, комбинировать ранее известные способы решения новым, оригинальным способом. При этом такие задания должны оставаться интересными и посильными. </w:t>
      </w:r>
    </w:p>
    <w:p w14:paraId="506ECD2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Не рекомендуется включать как в комплекты школьного, так и муниципального этапов задания, дословно дублирующие типовые упражнения из учебников (например: «Вставьте пропущенные буквы и знаки препинания»), без дополнительных вопросов эвристического характера. </w:t>
      </w:r>
    </w:p>
    <w:p w14:paraId="462A95C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Цели современного школьного образования обусловливают необходимость формирования всесторонне развитой личности, поэтому при составлении заданий рекомендуется учитывать связи русского языка с другими изучаемыми в школе дисциплинами (1–2 задания в комплекте для каждого класса). Вместе с тем не следует предлагать на олимпиаде по русскому языку вопросы, основанные исключительно на знании фактов литературы, истории, – участники олимпиады должны быть в состоянии </w:t>
      </w:r>
      <w:r w:rsidRPr="00DF7B67">
        <w:rPr>
          <w:rFonts w:ascii="Times New Roman" w:hAnsi="Times New Roman" w:cs="Times New Roman"/>
          <w:sz w:val="24"/>
          <w:szCs w:val="24"/>
        </w:rPr>
        <w:lastRenderedPageBreak/>
        <w:t xml:space="preserve">найти ответ путём логических умозаключений, основанных на материале школьной программы по русскому языку и условии задания. </w:t>
      </w:r>
    </w:p>
    <w:p w14:paraId="7AC70AA9"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Следует учитывать и региональную специфику. Задания (1–2 в комплекте для каждого класса) могут быть основаны на материале областных словарей, произведениях писателей, чьи имена связаны с регионом, соотноситься с направлениями ведущих научных школ крупных университетов и отделений РАН региона, за счёт чего решаются задачи не только обучения, но и воспитания, формирования устойчивого интереса к изучению своего родного края. </w:t>
      </w:r>
    </w:p>
    <w:p w14:paraId="755E73AC"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В большей степени задачам олимпиады соответствуют задания, требующие развёрнутого ответа, демонстрирующего культуру письменной речи, способность учащихся последовательно и доказательно излагать свою точку зрения. Полный ответ на вопрос такого задания предполагает не только констатацию свойств языковой единицы (значение, образование, употребление), но и комментарий к ней (словообразовательный, стилистический, этимологический, историко-культурный, грамматический и др.), умение соединить элементы ответа в законченное письменное высказывание. </w:t>
      </w:r>
    </w:p>
    <w:p w14:paraId="64FEB54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Безусловно, задания олимпиады должны развивать у школьников не только коммуникативные, но и культуроведческие и собственно лингвистические (языковедческие) компетенции. Участник олимпиады должен осознавать, что язык есть форма выражения культуры, иметь общие представления о национально-культурной специфике русского языка; с помощью олимпиады расширять свои знания о взаимосвязи развития языка и истории народов, говорящих на русском языке, о языковом разнообразии России, углублять знания о русском языке как знаковой системе и общественном явлении, его устройстве, развитии и функционировании; о лингвистике как науке и об учёных-русистах, об актуальных направлениях лингвистики в целом и русистики в частности. </w:t>
      </w:r>
    </w:p>
    <w:p w14:paraId="7E13411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разработке заданий необходимо заранее оценивать уровень сложности всех задач, которые включаются в комплект. Этот критерий не является объективным, потому что невозможно высчитать уровень сложности по определённой формуле. Однако всё же следует формировать комплект таким образом, чтобы в его составе обязательно были 1–2 задания, с которыми, скорее всего, справятся не менее 70 % участников, 2–3 задания – с расчётом на 50% и ещё 2 задания для наиболее способных учащихся. Следовательно, каждый школьник в какой-то момент окажется в ситуации успеха, при этом дифференцирующий характер остальных задач позволит выявить наиболее одарённых участников. Продуктивным представляется не механическое увеличение количества заданий, а углубление найденного факта/явления/закономерности посредством добавления дополнительных вопросов. </w:t>
      </w:r>
    </w:p>
    <w:p w14:paraId="2A4A137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6.1.2. </w:t>
      </w:r>
      <w:r w:rsidRPr="00020897">
        <w:rPr>
          <w:rFonts w:ascii="Times New Roman" w:hAnsi="Times New Roman" w:cs="Times New Roman"/>
          <w:b/>
          <w:bCs/>
          <w:i/>
          <w:iCs/>
          <w:sz w:val="24"/>
          <w:szCs w:val="24"/>
        </w:rPr>
        <w:t>Описание подходов к разработке заданий муниципального этапа для различных возрастных групп</w:t>
      </w:r>
      <w:r w:rsidRPr="00DF7B67">
        <w:rPr>
          <w:rFonts w:ascii="Times New Roman" w:hAnsi="Times New Roman" w:cs="Times New Roman"/>
          <w:sz w:val="24"/>
          <w:szCs w:val="24"/>
        </w:rPr>
        <w:t xml:space="preserve">. </w:t>
      </w:r>
    </w:p>
    <w:p w14:paraId="0EE16174"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Для разных возрастных групп также необходимо учитывать следующие особенности: </w:t>
      </w:r>
    </w:p>
    <w:p w14:paraId="61BEE6A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1) 7–8 классы (или отдельно 7 и 8 классы); </w:t>
      </w:r>
    </w:p>
    <w:p w14:paraId="79339E9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2) 9 класс; </w:t>
      </w:r>
    </w:p>
    <w:p w14:paraId="1193BE36"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3) 10–11 классы (или отдельно 10 и 11 классы). </w:t>
      </w:r>
    </w:p>
    <w:p w14:paraId="668806C8"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Распределение заданий по темам аналогично распределению для школьного этапа. Сделаем лишь несколько дополнительных замечаний. Если на школьном этапе в формулировках заданий должна быть использована терминология в объёме школьной программы, то на муниципальном уровне допускается расширение объёма: учащимся может предлагаться научная справка (введение в содержание задания), где кратко поясняются новые термины или явления, которые не находятся в поле зрения учащихся в процессе обычного школьного обучения, но знакомство с которыми необходимо для выполнения задания. На муниципальном уровне может быть увеличено число заданий, выполнение которых предусматривает определённую последовательность взаимосвязанных действий (логических операций), привлечение языковой догадки и </w:t>
      </w:r>
      <w:r w:rsidRPr="00DF7B67">
        <w:rPr>
          <w:rFonts w:ascii="Times New Roman" w:hAnsi="Times New Roman" w:cs="Times New Roman"/>
          <w:sz w:val="24"/>
          <w:szCs w:val="24"/>
        </w:rPr>
        <w:lastRenderedPageBreak/>
        <w:t xml:space="preserve">знаний из разных разделов лингвистики. Комплексных заданий в комплекте может быть 3–5. </w:t>
      </w:r>
    </w:p>
    <w:p w14:paraId="3F50B490"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Использование «сквозных» заданий (т. е. включённых в комплект нескольких классов), несомненно, допустимо на обоих этапах, но при этом языковой материал должен соответствовать возрасту участников и различаться для участников разных ступеней образования. Так, возможно предлагать участникам из более младших классов меньшее количество языкового материала для анализа или меньшее количество вопросов по одной и той же научной проблеме, а участникам из более старших классов – наоборот, большее количество материала и вопросов по проблеме. </w:t>
      </w:r>
    </w:p>
    <w:p w14:paraId="2A74B07B"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Возможен разный подход к составлению комплектов заданий муниципального этапа: отдельный комплект для 9 класса и единый комплект для 10–11 классов либо отдельные комплекты для каждого класса – 9, 10, 11 и др. </w:t>
      </w:r>
    </w:p>
    <w:p w14:paraId="611BF3A2"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При любом подходе к созданию комплектов заданий определение победителей и призёров следует проводить отдельно в каждой параллели – в 9, 10, 11 классах. </w:t>
      </w:r>
    </w:p>
    <w:p w14:paraId="2A26F2AE"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6.1.3 </w:t>
      </w:r>
      <w:r w:rsidRPr="00020897">
        <w:rPr>
          <w:rFonts w:ascii="Times New Roman" w:hAnsi="Times New Roman" w:cs="Times New Roman"/>
          <w:b/>
          <w:bCs/>
          <w:sz w:val="24"/>
          <w:szCs w:val="24"/>
        </w:rPr>
        <w:t>Типы заданий.</w:t>
      </w:r>
      <w:r w:rsidRPr="00DF7B67">
        <w:rPr>
          <w:rFonts w:ascii="Times New Roman" w:hAnsi="Times New Roman" w:cs="Times New Roman"/>
          <w:sz w:val="24"/>
          <w:szCs w:val="24"/>
        </w:rPr>
        <w:t xml:space="preserve"> </w:t>
      </w:r>
    </w:p>
    <w:p w14:paraId="237A039C" w14:textId="77777777" w:rsidR="00020897" w:rsidRDefault="00DF7B67" w:rsidP="008034E2">
      <w:pPr>
        <w:spacing w:after="0" w:line="240" w:lineRule="auto"/>
        <w:ind w:firstLine="708"/>
        <w:jc w:val="both"/>
        <w:rPr>
          <w:rFonts w:ascii="Times New Roman" w:hAnsi="Times New Roman" w:cs="Times New Roman"/>
          <w:sz w:val="24"/>
          <w:szCs w:val="24"/>
        </w:rPr>
      </w:pPr>
      <w:r w:rsidRPr="00020897">
        <w:rPr>
          <w:rFonts w:ascii="Times New Roman" w:hAnsi="Times New Roman" w:cs="Times New Roman"/>
          <w:b/>
          <w:bCs/>
          <w:i/>
          <w:iCs/>
          <w:sz w:val="24"/>
          <w:szCs w:val="24"/>
        </w:rPr>
        <w:t>Как говорилось выше</w:t>
      </w:r>
      <w:r w:rsidRPr="00DF7B67">
        <w:rPr>
          <w:rFonts w:ascii="Times New Roman" w:hAnsi="Times New Roman" w:cs="Times New Roman"/>
          <w:sz w:val="24"/>
          <w:szCs w:val="24"/>
        </w:rPr>
        <w:t xml:space="preserve">, задания, которые целесообразно использовать на школьном и муниципальном этапах олимпиады, можно условно объединить в два больших блока: </w:t>
      </w:r>
      <w:r w:rsidRPr="00020897">
        <w:rPr>
          <w:rFonts w:ascii="Times New Roman" w:hAnsi="Times New Roman" w:cs="Times New Roman"/>
          <w:i/>
          <w:iCs/>
          <w:sz w:val="24"/>
          <w:szCs w:val="24"/>
        </w:rPr>
        <w:t>лингвистические тесты и лингвистические задачи</w:t>
      </w:r>
      <w:r w:rsidRPr="00DF7B67">
        <w:rPr>
          <w:rFonts w:ascii="Times New Roman" w:hAnsi="Times New Roman" w:cs="Times New Roman"/>
          <w:sz w:val="24"/>
          <w:szCs w:val="24"/>
        </w:rPr>
        <w:t xml:space="preserve">. </w:t>
      </w:r>
    </w:p>
    <w:p w14:paraId="7E8ADE13" w14:textId="77777777" w:rsidR="00020897" w:rsidRDefault="00DF7B67" w:rsidP="008034E2">
      <w:pPr>
        <w:spacing w:after="0" w:line="240" w:lineRule="auto"/>
        <w:ind w:firstLine="708"/>
        <w:jc w:val="both"/>
        <w:rPr>
          <w:rFonts w:ascii="Times New Roman" w:hAnsi="Times New Roman" w:cs="Times New Roman"/>
          <w:sz w:val="24"/>
          <w:szCs w:val="24"/>
        </w:rPr>
      </w:pPr>
      <w:r w:rsidRPr="00020897">
        <w:rPr>
          <w:rFonts w:ascii="Times New Roman" w:hAnsi="Times New Roman" w:cs="Times New Roman"/>
          <w:i/>
          <w:iCs/>
          <w:sz w:val="24"/>
          <w:szCs w:val="24"/>
        </w:rPr>
        <w:t>Лингвистические задачи делятся на следующие группы: от текста к языку, от языка к тексту, от языковых фактов к системе языка, от языка к науке о языке, описанию языка.</w:t>
      </w:r>
      <w:r w:rsidRPr="00DF7B67">
        <w:rPr>
          <w:rFonts w:ascii="Times New Roman" w:hAnsi="Times New Roman" w:cs="Times New Roman"/>
          <w:sz w:val="24"/>
          <w:szCs w:val="24"/>
        </w:rPr>
        <w:t xml:space="preserve"> </w:t>
      </w:r>
    </w:p>
    <w:p w14:paraId="4EE56A50" w14:textId="77777777" w:rsidR="00020897"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 xml:space="preserve">На муниципальном этапе целесообразно использовать лингвистические задачи, не рекомендуется использовать тесты с выбором ответов. </w:t>
      </w:r>
    </w:p>
    <w:p w14:paraId="135100F2" w14:textId="0834120F" w:rsidR="009C56B2" w:rsidRDefault="00DF7B67" w:rsidP="008034E2">
      <w:pPr>
        <w:spacing w:after="0" w:line="240" w:lineRule="auto"/>
        <w:ind w:firstLine="708"/>
        <w:jc w:val="both"/>
        <w:rPr>
          <w:rFonts w:ascii="Times New Roman" w:hAnsi="Times New Roman" w:cs="Times New Roman"/>
          <w:sz w:val="24"/>
          <w:szCs w:val="24"/>
        </w:rPr>
      </w:pPr>
      <w:r w:rsidRPr="00DF7B67">
        <w:rPr>
          <w:rFonts w:ascii="Times New Roman" w:hAnsi="Times New Roman" w:cs="Times New Roman"/>
          <w:sz w:val="24"/>
          <w:szCs w:val="24"/>
        </w:rPr>
        <w:t>Примеры, описанные в разделе 5, дополним примерами заданиями муниципального этапа олимпиады.</w:t>
      </w:r>
    </w:p>
    <w:p w14:paraId="6E4A9EAD" w14:textId="3FB6372D" w:rsidR="00B333EB" w:rsidRDefault="00B333EB" w:rsidP="008034E2">
      <w:pPr>
        <w:spacing w:after="0" w:line="240" w:lineRule="auto"/>
        <w:ind w:firstLine="708"/>
        <w:jc w:val="center"/>
        <w:rPr>
          <w:rFonts w:ascii="Times New Roman" w:hAnsi="Times New Roman" w:cs="Times New Roman"/>
          <w:sz w:val="24"/>
          <w:szCs w:val="24"/>
        </w:rPr>
      </w:pPr>
      <w:r w:rsidRPr="00B333EB">
        <w:rPr>
          <w:rFonts w:ascii="Times New Roman" w:hAnsi="Times New Roman" w:cs="Times New Roman"/>
          <w:sz w:val="24"/>
          <w:szCs w:val="24"/>
        </w:rPr>
        <w:t>ТИП ЗАДАНИЙ «ОТ ТЕКСТА К ЯЗЫКУ»</w:t>
      </w:r>
    </w:p>
    <w:p w14:paraId="70B05B9F"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А) Прочитайте фрагмент сказки П. П. Ершова «Конёк-Горбунок» и выполните задания. </w:t>
      </w:r>
    </w:p>
    <w:p w14:paraId="014BB254"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Он ни жив ни мёртв лежит, </w:t>
      </w:r>
    </w:p>
    <w:p w14:paraId="666227D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Сам молитвы всё творит. </w:t>
      </w:r>
    </w:p>
    <w:p w14:paraId="34B75B50"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Ждет суседки... Чу! в сам-деле, </w:t>
      </w:r>
    </w:p>
    <w:p w14:paraId="4AE7D78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Двери глухо заскрыпели, </w:t>
      </w:r>
    </w:p>
    <w:p w14:paraId="501F1F4E"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Что за диво?</w:t>
      </w:r>
    </w:p>
    <w:p w14:paraId="1BFCBB50"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 Смотрит снова </w:t>
      </w:r>
    </w:p>
    <w:p w14:paraId="352C9AF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Наш глазей на домового... </w:t>
      </w:r>
    </w:p>
    <w:p w14:paraId="01B4A7C0"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Шитый золотом шатёр </w:t>
      </w:r>
    </w:p>
    <w:p w14:paraId="724F7EF2"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Да обеденный прибор – </w:t>
      </w:r>
    </w:p>
    <w:p w14:paraId="3D79027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Весь заморского </w:t>
      </w:r>
      <w:r w:rsidRPr="00B333EB">
        <w:rPr>
          <w:rFonts w:ascii="Times New Roman" w:hAnsi="Times New Roman" w:cs="Times New Roman"/>
          <w:b/>
          <w:bCs/>
          <w:i/>
          <w:iCs/>
          <w:sz w:val="24"/>
          <w:szCs w:val="24"/>
        </w:rPr>
        <w:t>варенья</w:t>
      </w:r>
      <w:r w:rsidRPr="00B333EB">
        <w:rPr>
          <w:rFonts w:ascii="Times New Roman" w:hAnsi="Times New Roman" w:cs="Times New Roman"/>
          <w:sz w:val="24"/>
          <w:szCs w:val="24"/>
        </w:rPr>
        <w:t xml:space="preserve"> – </w:t>
      </w:r>
    </w:p>
    <w:p w14:paraId="2D581DA7"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И сластей для </w:t>
      </w:r>
      <w:r w:rsidRPr="00B333EB">
        <w:rPr>
          <w:rFonts w:ascii="Times New Roman" w:hAnsi="Times New Roman" w:cs="Times New Roman"/>
          <w:b/>
          <w:bCs/>
          <w:i/>
          <w:iCs/>
          <w:sz w:val="24"/>
          <w:szCs w:val="24"/>
        </w:rPr>
        <w:t>прохлажденья...</w:t>
      </w:r>
      <w:r w:rsidRPr="00B333EB">
        <w:rPr>
          <w:rFonts w:ascii="Times New Roman" w:hAnsi="Times New Roman" w:cs="Times New Roman"/>
          <w:sz w:val="24"/>
          <w:szCs w:val="24"/>
        </w:rPr>
        <w:t xml:space="preserve"> </w:t>
      </w:r>
    </w:p>
    <w:p w14:paraId="12C1D16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Задания: </w:t>
      </w:r>
    </w:p>
    <w:p w14:paraId="6DA68ED8"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Какой частью речи является слово </w:t>
      </w:r>
      <w:r w:rsidRPr="00B333EB">
        <w:rPr>
          <w:rFonts w:ascii="Times New Roman" w:hAnsi="Times New Roman" w:cs="Times New Roman"/>
          <w:i/>
          <w:iCs/>
          <w:sz w:val="24"/>
          <w:szCs w:val="24"/>
        </w:rPr>
        <w:t>глазей</w:t>
      </w:r>
      <w:r w:rsidRPr="00B333EB">
        <w:rPr>
          <w:rFonts w:ascii="Times New Roman" w:hAnsi="Times New Roman" w:cs="Times New Roman"/>
          <w:sz w:val="24"/>
          <w:szCs w:val="24"/>
        </w:rPr>
        <w:t xml:space="preserve"> в данном контексте? Приведите один пример подобной словообразовательной модели из русского литературного языка. </w:t>
      </w:r>
    </w:p>
    <w:p w14:paraId="364586D6"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Объясните значения подчёркнутых слов </w:t>
      </w:r>
      <w:r w:rsidRPr="00B333EB">
        <w:rPr>
          <w:rFonts w:ascii="Times New Roman" w:hAnsi="Times New Roman" w:cs="Times New Roman"/>
          <w:i/>
          <w:iCs/>
          <w:sz w:val="24"/>
          <w:szCs w:val="24"/>
        </w:rPr>
        <w:t>варенье</w:t>
      </w:r>
      <w:r w:rsidRPr="00B333EB">
        <w:rPr>
          <w:rFonts w:ascii="Times New Roman" w:hAnsi="Times New Roman" w:cs="Times New Roman"/>
          <w:sz w:val="24"/>
          <w:szCs w:val="24"/>
        </w:rPr>
        <w:t xml:space="preserve"> и </w:t>
      </w:r>
      <w:r w:rsidRPr="00B333EB">
        <w:rPr>
          <w:rFonts w:ascii="Times New Roman" w:hAnsi="Times New Roman" w:cs="Times New Roman"/>
          <w:i/>
          <w:iCs/>
          <w:sz w:val="24"/>
          <w:szCs w:val="24"/>
        </w:rPr>
        <w:t>прохлажденье</w:t>
      </w:r>
      <w:r w:rsidRPr="00B333EB">
        <w:rPr>
          <w:rFonts w:ascii="Times New Roman" w:hAnsi="Times New Roman" w:cs="Times New Roman"/>
          <w:sz w:val="24"/>
          <w:szCs w:val="24"/>
        </w:rPr>
        <w:t xml:space="preserve">. </w:t>
      </w:r>
    </w:p>
    <w:p w14:paraId="0FBB1C3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Б) Прочитайте предложения со словом два. Какие оттенки смысла оно выражает в данных примерах? Определите эти значения. В каких примерах слово два выражает сходные значения? </w:t>
      </w:r>
    </w:p>
    <w:p w14:paraId="014E314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Школа находится в двух шагах от дома. </w:t>
      </w:r>
    </w:p>
    <w:p w14:paraId="427EAFF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Я сделал два шага вперёд. </w:t>
      </w:r>
    </w:p>
    <w:p w14:paraId="41A88F96"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3. Матч состоится через два часа. </w:t>
      </w:r>
    </w:p>
    <w:p w14:paraId="6477E361"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4. Матч состоится в два часа. </w:t>
      </w:r>
    </w:p>
    <w:p w14:paraId="4752F897"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5. Ждать осталось часа два. </w:t>
      </w:r>
    </w:p>
    <w:p w14:paraId="06A82E37"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6. Матч закончился со счётом два-ноль. </w:t>
      </w:r>
    </w:p>
    <w:p w14:paraId="452B7209"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lastRenderedPageBreak/>
        <w:t xml:space="preserve">7. Выполнил контрольную работу номер два. </w:t>
      </w:r>
    </w:p>
    <w:p w14:paraId="7B9C06A2"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8. Написал контрольную на два. </w:t>
      </w:r>
    </w:p>
    <w:p w14:paraId="371B36F5"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9. Если к трём прибавить два, получится пять. </w:t>
      </w:r>
    </w:p>
    <w:p w14:paraId="7962ED53" w14:textId="63377798" w:rsidR="00B333EB" w:rsidRDefault="00B333EB" w:rsidP="008034E2">
      <w:pPr>
        <w:spacing w:after="0" w:line="240" w:lineRule="auto"/>
        <w:ind w:firstLine="708"/>
        <w:jc w:val="center"/>
        <w:rPr>
          <w:rFonts w:ascii="Times New Roman" w:hAnsi="Times New Roman" w:cs="Times New Roman"/>
          <w:sz w:val="24"/>
          <w:szCs w:val="24"/>
        </w:rPr>
      </w:pPr>
      <w:r w:rsidRPr="00B333EB">
        <w:rPr>
          <w:rFonts w:ascii="Times New Roman" w:hAnsi="Times New Roman" w:cs="Times New Roman"/>
          <w:sz w:val="24"/>
          <w:szCs w:val="24"/>
        </w:rPr>
        <w:t>ТИП «ОТ ЯЗЫКОВЫХ ФАКТОВ К СИСТЕМЕ ЯЗЫКА»</w:t>
      </w:r>
    </w:p>
    <w:p w14:paraId="67924BF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А) Прочитайте диалог. </w:t>
      </w:r>
    </w:p>
    <w:p w14:paraId="7DA44A3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 Вася почитал книгу? – Ну да, почитал… Пять минут почитал и исчез куда-то. </w:t>
      </w:r>
    </w:p>
    <w:p w14:paraId="52E13F1A"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Для некоторых словосочетаний из списка (1) верно, что если на них заменить словосочетание «почитать книгу» в диалоге выше, то возможен эффект каламбура. </w:t>
      </w:r>
    </w:p>
    <w:p w14:paraId="4C99B40B" w14:textId="77777777"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w:t>
      </w:r>
      <w:r w:rsidRPr="00B333EB">
        <w:rPr>
          <w:rFonts w:ascii="Times New Roman" w:hAnsi="Times New Roman" w:cs="Times New Roman"/>
          <w:i/>
          <w:iCs/>
          <w:sz w:val="24"/>
          <w:szCs w:val="24"/>
        </w:rPr>
        <w:t>погладить кота, посидеть за столом, помыть посуду, поставить книжки на место, поиграть в казаки-разбойники, погладить бельё, помяукать как кошка.</w:t>
      </w:r>
      <w:r w:rsidRPr="00B333EB">
        <w:rPr>
          <w:rFonts w:ascii="Times New Roman" w:hAnsi="Times New Roman" w:cs="Times New Roman"/>
          <w:sz w:val="24"/>
          <w:szCs w:val="24"/>
        </w:rPr>
        <w:t xml:space="preserve"> </w:t>
      </w:r>
    </w:p>
    <w:p w14:paraId="2D30475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Какие это словосочетания? За счёт чего возможен такой эффект? Объясните свой ответ. </w:t>
      </w:r>
    </w:p>
    <w:p w14:paraId="005FD0F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Б) Найдите в предложении слова, синтаксическая функция которых может быть определена двояко. Назовите причины неоднозначности и опишите эти функции. </w:t>
      </w:r>
    </w:p>
    <w:p w14:paraId="2CD53C89"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i/>
          <w:iCs/>
          <w:sz w:val="24"/>
          <w:szCs w:val="24"/>
        </w:rPr>
        <w:t>Мы провожали друзей из Тулы с мечтой уехать самим.</w:t>
      </w:r>
      <w:r w:rsidRPr="00B333EB">
        <w:rPr>
          <w:rFonts w:ascii="Times New Roman" w:hAnsi="Times New Roman" w:cs="Times New Roman"/>
          <w:sz w:val="24"/>
          <w:szCs w:val="24"/>
        </w:rPr>
        <w:t xml:space="preserve"> </w:t>
      </w:r>
    </w:p>
    <w:p w14:paraId="464CB7C1" w14:textId="77777777" w:rsidR="00D74402" w:rsidRDefault="00D74402" w:rsidP="008034E2">
      <w:pPr>
        <w:spacing w:after="0" w:line="240" w:lineRule="auto"/>
        <w:ind w:firstLine="708"/>
        <w:jc w:val="center"/>
        <w:rPr>
          <w:rFonts w:ascii="Times New Roman" w:hAnsi="Times New Roman" w:cs="Times New Roman"/>
          <w:sz w:val="24"/>
          <w:szCs w:val="24"/>
        </w:rPr>
      </w:pPr>
    </w:p>
    <w:p w14:paraId="4B353B74" w14:textId="497C72CB" w:rsidR="00407DD9" w:rsidRDefault="00B333EB" w:rsidP="008034E2">
      <w:pPr>
        <w:spacing w:after="0" w:line="240" w:lineRule="auto"/>
        <w:ind w:firstLine="708"/>
        <w:jc w:val="center"/>
        <w:rPr>
          <w:rFonts w:ascii="Times New Roman" w:hAnsi="Times New Roman" w:cs="Times New Roman"/>
          <w:sz w:val="24"/>
          <w:szCs w:val="24"/>
        </w:rPr>
      </w:pPr>
      <w:r w:rsidRPr="00B333EB">
        <w:rPr>
          <w:rFonts w:ascii="Times New Roman" w:hAnsi="Times New Roman" w:cs="Times New Roman"/>
          <w:sz w:val="24"/>
          <w:szCs w:val="24"/>
        </w:rPr>
        <w:t>ТИП «ОТ ЯЗЫКА К НАУКЕ О ЯЗЫКЕ, ОПИСАНИЮ ЯЗЫКА»</w:t>
      </w:r>
    </w:p>
    <w:p w14:paraId="161A59C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Установите соответствие между значениями слова </w:t>
      </w:r>
      <w:r w:rsidRPr="00407DD9">
        <w:rPr>
          <w:rFonts w:ascii="Times New Roman" w:hAnsi="Times New Roman" w:cs="Times New Roman"/>
          <w:i/>
          <w:iCs/>
          <w:sz w:val="24"/>
          <w:szCs w:val="24"/>
        </w:rPr>
        <w:t>машина</w:t>
      </w:r>
      <w:r w:rsidRPr="00B333EB">
        <w:rPr>
          <w:rFonts w:ascii="Times New Roman" w:hAnsi="Times New Roman" w:cs="Times New Roman"/>
          <w:sz w:val="24"/>
          <w:szCs w:val="24"/>
        </w:rPr>
        <w:t xml:space="preserve"> и словарями, из которых они взяты. В словарях XVIII в., а также в некоторых словарях XIX в. данное слово зафиксировано как одна из форм. Укажите другую форму данного слова. Обратите внимание, что в современном русском языке употребляются оба варианта, однако их значения разошлись. </w:t>
      </w:r>
    </w:p>
    <w:tbl>
      <w:tblPr>
        <w:tblStyle w:val="a8"/>
        <w:tblW w:w="0" w:type="auto"/>
        <w:tblLook w:val="04A0" w:firstRow="1" w:lastRow="0" w:firstColumn="1" w:lastColumn="0" w:noHBand="0" w:noVBand="1"/>
      </w:tblPr>
      <w:tblGrid>
        <w:gridCol w:w="4672"/>
        <w:gridCol w:w="4673"/>
      </w:tblGrid>
      <w:tr w:rsidR="00407DD9" w14:paraId="03C00DA7" w14:textId="77777777" w:rsidTr="00407DD9">
        <w:tc>
          <w:tcPr>
            <w:tcW w:w="4672" w:type="dxa"/>
          </w:tcPr>
          <w:p w14:paraId="154CB0B8" w14:textId="03F44AF2" w:rsidR="00407DD9" w:rsidRDefault="00407DD9" w:rsidP="008034E2">
            <w:pPr>
              <w:ind w:firstLine="708"/>
              <w:jc w:val="center"/>
              <w:rPr>
                <w:rFonts w:ascii="Times New Roman" w:hAnsi="Times New Roman" w:cs="Times New Roman"/>
                <w:sz w:val="24"/>
                <w:szCs w:val="24"/>
              </w:rPr>
            </w:pPr>
            <w:r w:rsidRPr="00B333EB">
              <w:rPr>
                <w:rFonts w:ascii="Times New Roman" w:hAnsi="Times New Roman" w:cs="Times New Roman"/>
                <w:sz w:val="24"/>
                <w:szCs w:val="24"/>
              </w:rPr>
              <w:t>ЗНАЧЕНИЯ</w:t>
            </w:r>
          </w:p>
          <w:p w14:paraId="5FCCEBC1" w14:textId="77777777" w:rsidR="00407DD9" w:rsidRDefault="00407DD9" w:rsidP="008034E2">
            <w:pPr>
              <w:jc w:val="center"/>
              <w:rPr>
                <w:rFonts w:ascii="Times New Roman" w:hAnsi="Times New Roman" w:cs="Times New Roman"/>
                <w:sz w:val="24"/>
                <w:szCs w:val="24"/>
              </w:rPr>
            </w:pPr>
          </w:p>
        </w:tc>
        <w:tc>
          <w:tcPr>
            <w:tcW w:w="4673" w:type="dxa"/>
          </w:tcPr>
          <w:p w14:paraId="537D29F9" w14:textId="11EE7467" w:rsidR="00407DD9" w:rsidRDefault="00407DD9" w:rsidP="008034E2">
            <w:pPr>
              <w:jc w:val="center"/>
              <w:rPr>
                <w:rFonts w:ascii="Times New Roman" w:hAnsi="Times New Roman" w:cs="Times New Roman"/>
                <w:sz w:val="24"/>
                <w:szCs w:val="24"/>
              </w:rPr>
            </w:pPr>
            <w:r w:rsidRPr="00B333EB">
              <w:rPr>
                <w:rFonts w:ascii="Times New Roman" w:hAnsi="Times New Roman" w:cs="Times New Roman"/>
                <w:sz w:val="24"/>
                <w:szCs w:val="24"/>
              </w:rPr>
              <w:t>СЛОВАРИ</w:t>
            </w:r>
          </w:p>
        </w:tc>
      </w:tr>
      <w:tr w:rsidR="00407DD9" w14:paraId="57F603B3" w14:textId="77777777" w:rsidTr="00407DD9">
        <w:tc>
          <w:tcPr>
            <w:tcW w:w="4672" w:type="dxa"/>
          </w:tcPr>
          <w:p w14:paraId="79D86B20" w14:textId="6E7FCA13"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1. То же, что автомобиль</w:t>
            </w:r>
          </w:p>
        </w:tc>
        <w:tc>
          <w:tcPr>
            <w:tcW w:w="4673" w:type="dxa"/>
          </w:tcPr>
          <w:p w14:paraId="7E9291F3" w14:textId="417C8915"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А. «Словарь академии Российской» (1789)</w:t>
            </w:r>
          </w:p>
        </w:tc>
      </w:tr>
      <w:tr w:rsidR="00407DD9" w14:paraId="76487D5C" w14:textId="77777777" w:rsidTr="00407DD9">
        <w:tc>
          <w:tcPr>
            <w:tcW w:w="4672" w:type="dxa"/>
          </w:tcPr>
          <w:p w14:paraId="13F8BD93" w14:textId="0F6B1716"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 xml:space="preserve">2. Всякое орудие, служащее к увеличению </w:t>
            </w:r>
          </w:p>
        </w:tc>
        <w:tc>
          <w:tcPr>
            <w:tcW w:w="4673" w:type="dxa"/>
          </w:tcPr>
          <w:p w14:paraId="488D782F" w14:textId="7D0A5F6C"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Б. «Словарь русского языка» С. И. Ожегова</w:t>
            </w:r>
          </w:p>
        </w:tc>
      </w:tr>
      <w:tr w:rsidR="00407DD9" w14:paraId="47D65D63" w14:textId="77777777" w:rsidTr="00407DD9">
        <w:tc>
          <w:tcPr>
            <w:tcW w:w="4672" w:type="dxa"/>
          </w:tcPr>
          <w:p w14:paraId="55FE2DE7" w14:textId="1A6152D4"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силы и скорости движения как средств к исполнению работы.</w:t>
            </w:r>
          </w:p>
        </w:tc>
        <w:tc>
          <w:tcPr>
            <w:tcW w:w="4673" w:type="dxa"/>
          </w:tcPr>
          <w:p w14:paraId="1333DDF3" w14:textId="35B1EB47"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В. «Словарь церковнославянского и русского языка» (1847)</w:t>
            </w:r>
          </w:p>
        </w:tc>
      </w:tr>
      <w:tr w:rsidR="00407DD9" w14:paraId="5E73DC06" w14:textId="77777777" w:rsidTr="00407DD9">
        <w:tc>
          <w:tcPr>
            <w:tcW w:w="4672" w:type="dxa"/>
          </w:tcPr>
          <w:p w14:paraId="05C97BF4" w14:textId="4BA7E069" w:rsidR="00407DD9"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3. У спортсменов: мотоцикл, велосипед</w:t>
            </w:r>
          </w:p>
        </w:tc>
        <w:tc>
          <w:tcPr>
            <w:tcW w:w="4673" w:type="dxa"/>
          </w:tcPr>
          <w:p w14:paraId="1DA50314" w14:textId="77777777" w:rsidR="00407DD9" w:rsidRDefault="00407DD9" w:rsidP="008034E2">
            <w:pPr>
              <w:jc w:val="both"/>
              <w:rPr>
                <w:rFonts w:ascii="Times New Roman" w:hAnsi="Times New Roman" w:cs="Times New Roman"/>
                <w:sz w:val="24"/>
                <w:szCs w:val="24"/>
              </w:rPr>
            </w:pPr>
          </w:p>
        </w:tc>
      </w:tr>
      <w:tr w:rsidR="00407DD9" w14:paraId="0F1AF185" w14:textId="77777777" w:rsidTr="00407DD9">
        <w:tc>
          <w:tcPr>
            <w:tcW w:w="4672" w:type="dxa"/>
          </w:tcPr>
          <w:p w14:paraId="38A64064" w14:textId="40EFE9B5" w:rsidR="00407DD9" w:rsidRPr="00B333EB"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4. перен. Об организации, действующей подобно механизму</w:t>
            </w:r>
          </w:p>
        </w:tc>
        <w:tc>
          <w:tcPr>
            <w:tcW w:w="4673" w:type="dxa"/>
          </w:tcPr>
          <w:p w14:paraId="5D011F4F" w14:textId="77777777" w:rsidR="00407DD9" w:rsidRDefault="00407DD9" w:rsidP="008034E2">
            <w:pPr>
              <w:jc w:val="both"/>
              <w:rPr>
                <w:rFonts w:ascii="Times New Roman" w:hAnsi="Times New Roman" w:cs="Times New Roman"/>
                <w:sz w:val="24"/>
                <w:szCs w:val="24"/>
              </w:rPr>
            </w:pPr>
          </w:p>
        </w:tc>
      </w:tr>
      <w:tr w:rsidR="00407DD9" w14:paraId="09A957D3" w14:textId="77777777" w:rsidTr="00407DD9">
        <w:tc>
          <w:tcPr>
            <w:tcW w:w="4672" w:type="dxa"/>
          </w:tcPr>
          <w:p w14:paraId="17B02A4D" w14:textId="28A735F4" w:rsidR="00407DD9" w:rsidRPr="00B333EB"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5. Механическое устройство, совершающее полезную работу с преобразованием энергии, материалов или информации</w:t>
            </w:r>
          </w:p>
        </w:tc>
        <w:tc>
          <w:tcPr>
            <w:tcW w:w="4673" w:type="dxa"/>
          </w:tcPr>
          <w:p w14:paraId="5C537B2D" w14:textId="77777777" w:rsidR="00407DD9" w:rsidRDefault="00407DD9" w:rsidP="008034E2">
            <w:pPr>
              <w:jc w:val="both"/>
              <w:rPr>
                <w:rFonts w:ascii="Times New Roman" w:hAnsi="Times New Roman" w:cs="Times New Roman"/>
                <w:sz w:val="24"/>
                <w:szCs w:val="24"/>
              </w:rPr>
            </w:pPr>
          </w:p>
        </w:tc>
      </w:tr>
      <w:tr w:rsidR="00407DD9" w14:paraId="0ED6AC8E" w14:textId="77777777" w:rsidTr="00407DD9">
        <w:tc>
          <w:tcPr>
            <w:tcW w:w="4672" w:type="dxa"/>
          </w:tcPr>
          <w:p w14:paraId="409AF166" w14:textId="2B514D04" w:rsidR="00407DD9" w:rsidRPr="00B333EB" w:rsidRDefault="00407DD9" w:rsidP="008034E2">
            <w:pPr>
              <w:jc w:val="both"/>
              <w:rPr>
                <w:rFonts w:ascii="Times New Roman" w:hAnsi="Times New Roman" w:cs="Times New Roman"/>
                <w:sz w:val="24"/>
                <w:szCs w:val="24"/>
              </w:rPr>
            </w:pPr>
            <w:r w:rsidRPr="00B333EB">
              <w:rPr>
                <w:rFonts w:ascii="Times New Roman" w:hAnsi="Times New Roman" w:cs="Times New Roman"/>
                <w:sz w:val="24"/>
                <w:szCs w:val="24"/>
              </w:rPr>
              <w:t>6. Всякое орудие, служащее к удобнейшему движению тел с умалением силы или времени</w:t>
            </w:r>
          </w:p>
        </w:tc>
        <w:tc>
          <w:tcPr>
            <w:tcW w:w="4673" w:type="dxa"/>
          </w:tcPr>
          <w:p w14:paraId="132BB54B" w14:textId="77777777" w:rsidR="00407DD9" w:rsidRDefault="00407DD9" w:rsidP="008034E2">
            <w:pPr>
              <w:jc w:val="both"/>
              <w:rPr>
                <w:rFonts w:ascii="Times New Roman" w:hAnsi="Times New Roman" w:cs="Times New Roman"/>
                <w:sz w:val="24"/>
                <w:szCs w:val="24"/>
              </w:rPr>
            </w:pPr>
          </w:p>
        </w:tc>
      </w:tr>
    </w:tbl>
    <w:p w14:paraId="786711C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6.2. </w:t>
      </w:r>
      <w:r w:rsidRPr="00407DD9">
        <w:rPr>
          <w:rFonts w:ascii="Times New Roman" w:hAnsi="Times New Roman" w:cs="Times New Roman"/>
          <w:b/>
          <w:bCs/>
          <w:sz w:val="24"/>
          <w:szCs w:val="24"/>
        </w:rPr>
        <w:t>Технические требования к оформлению заданий муниципального этапа олимпиады.</w:t>
      </w:r>
      <w:r w:rsidRPr="00B333EB">
        <w:rPr>
          <w:rFonts w:ascii="Times New Roman" w:hAnsi="Times New Roman" w:cs="Times New Roman"/>
          <w:sz w:val="24"/>
          <w:szCs w:val="24"/>
        </w:rPr>
        <w:t xml:space="preserve"> </w:t>
      </w:r>
    </w:p>
    <w:p w14:paraId="38B1D24A"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Бланки ответов не должны содержать сведений, которые могут раскрыть содержание заданий. </w:t>
      </w:r>
    </w:p>
    <w:p w14:paraId="76262AC9"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разработке бланков ответов необходимо учитывать следующее: </w:t>
      </w:r>
    </w:p>
    <w:p w14:paraId="2807B162"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первый лист бланка ответов – титульный. На титульном листе должна содержаться следующая информация: указание этапа олимпиады (школьный, муниципальный); текущий учебный год; поле, отведенное под код/шифр участника; строки для заполнения данных участником (Ф.И.О., класс, полное наименование образовательной организации) (пример титульного листа приложение 2); </w:t>
      </w:r>
    </w:p>
    <w:p w14:paraId="32C73A4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выполнение; поле для выставления фактически набранных баллов; поле для подписи </w:t>
      </w:r>
      <w:r w:rsidRPr="00B333EB">
        <w:rPr>
          <w:rFonts w:ascii="Times New Roman" w:hAnsi="Times New Roman" w:cs="Times New Roman"/>
          <w:sz w:val="24"/>
          <w:szCs w:val="24"/>
        </w:rPr>
        <w:lastRenderedPageBreak/>
        <w:t xml:space="preserve">членов жюри. При разработке критериев и методики выполненных олимпиадных заданий важно руководствоваться следующими требованиями: </w:t>
      </w:r>
    </w:p>
    <w:p w14:paraId="1D39F89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полнота (достаточная детализация) описания критериев и методики оценивания выполненных олимпиадных заданий и начисления баллов; </w:t>
      </w:r>
    </w:p>
    <w:p w14:paraId="2B11CC8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понятность, полноценность и однозначность приведенных индикаторов оценивания. </w:t>
      </w:r>
    </w:p>
    <w:p w14:paraId="233FC30E"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Каждое задание должно иметь чёткую систему оценивания по определённым параметрам, которые разрабатываются предметно-методической комиссией (подробнее см. раздел 8). </w:t>
      </w:r>
    </w:p>
    <w:p w14:paraId="64100096"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Рекомендуемые технические параметры оформления материалов: </w:t>
      </w:r>
    </w:p>
    <w:p w14:paraId="1AB13C1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бумаги (формат листа) – А4; </w:t>
      </w:r>
    </w:p>
    <w:p w14:paraId="035F2EA1"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полей страниц: правое – 1 см, верхнее и нижнее – 2 мм, левое – 3 см; </w:t>
      </w: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колонтитулов – 1,25 см; </w:t>
      </w:r>
    </w:p>
    <w:p w14:paraId="2B817B4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отступ первой строки абзаца – 1,25 см; </w:t>
      </w:r>
    </w:p>
    <w:p w14:paraId="213693E1"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межстрочного интервала – 1,5; </w:t>
      </w:r>
    </w:p>
    <w:p w14:paraId="0107C7A9"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размер шрифта – кегль не менее 12; </w:t>
      </w: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тип шрифта – Times New Roman; </w:t>
      </w: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выравнивание – по ширине; </w:t>
      </w:r>
    </w:p>
    <w:p w14:paraId="2042483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 </w:t>
      </w:r>
    </w:p>
    <w:p w14:paraId="00E05941"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титульный лист должен быть включен в общую нумерацию страниц бланка ответов, номер страницы на титульном листе не ставится; </w:t>
      </w:r>
    </w:p>
    <w:p w14:paraId="7C564136"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w:t>
      </w:r>
    </w:p>
    <w:p w14:paraId="5DC252E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sym w:font="Symbol" w:char="F02D"/>
      </w:r>
      <w:r w:rsidRPr="00B333EB">
        <w:rPr>
          <w:rFonts w:ascii="Times New Roman" w:hAnsi="Times New Roman" w:cs="Times New Roman"/>
          <w:sz w:val="24"/>
          <w:szCs w:val="24"/>
        </w:rPr>
        <w:t xml:space="preserve"> таблицы и схемы должны быть четко обозначены, сгруппированы и рационально размещены относительно параметров страницы. </w:t>
      </w:r>
    </w:p>
    <w:p w14:paraId="49022B0E" w14:textId="77777777" w:rsidR="00407DD9" w:rsidRDefault="00B333EB" w:rsidP="008034E2">
      <w:pPr>
        <w:spacing w:after="0" w:line="240" w:lineRule="auto"/>
        <w:ind w:firstLine="708"/>
        <w:jc w:val="both"/>
        <w:rPr>
          <w:rFonts w:ascii="Times New Roman" w:hAnsi="Times New Roman" w:cs="Times New Roman"/>
          <w:sz w:val="24"/>
          <w:szCs w:val="24"/>
        </w:rPr>
      </w:pPr>
      <w:r w:rsidRPr="00D74402">
        <w:rPr>
          <w:rFonts w:ascii="Times New Roman" w:hAnsi="Times New Roman" w:cs="Times New Roman"/>
          <w:sz w:val="24"/>
          <w:szCs w:val="24"/>
        </w:rPr>
        <w:t>7.</w:t>
      </w:r>
      <w:r w:rsidRPr="00407DD9">
        <w:rPr>
          <w:rFonts w:ascii="Times New Roman" w:hAnsi="Times New Roman" w:cs="Times New Roman"/>
          <w:b/>
          <w:bCs/>
          <w:sz w:val="24"/>
          <w:szCs w:val="24"/>
        </w:rPr>
        <w:t xml:space="preserve"> Перечень справочных материалов, средств связи и электронно</w:t>
      </w:r>
      <w:r w:rsidR="00407DD9">
        <w:rPr>
          <w:rFonts w:ascii="Times New Roman" w:hAnsi="Times New Roman" w:cs="Times New Roman"/>
          <w:b/>
          <w:bCs/>
          <w:sz w:val="24"/>
          <w:szCs w:val="24"/>
        </w:rPr>
        <w:t>-</w:t>
      </w:r>
      <w:r w:rsidRPr="00407DD9">
        <w:rPr>
          <w:rFonts w:ascii="Times New Roman" w:hAnsi="Times New Roman" w:cs="Times New Roman"/>
          <w:b/>
          <w:bCs/>
          <w:sz w:val="24"/>
          <w:szCs w:val="24"/>
        </w:rPr>
        <w:t xml:space="preserve"> </w:t>
      </w:r>
      <w:r w:rsidRPr="00407DD9">
        <w:rPr>
          <w:rFonts w:ascii="Times New Roman" w:hAnsi="Times New Roman" w:cs="Times New Roman"/>
          <w:b/>
          <w:bCs/>
          <w:sz w:val="24"/>
          <w:szCs w:val="24"/>
        </w:rPr>
        <w:t>вычислительной техники, разрешенных к использованию во время проведения олимпиады</w:t>
      </w:r>
      <w:r w:rsidRPr="00B333EB">
        <w:rPr>
          <w:rFonts w:ascii="Times New Roman" w:hAnsi="Times New Roman" w:cs="Times New Roman"/>
          <w:sz w:val="24"/>
          <w:szCs w:val="24"/>
        </w:rPr>
        <w:t xml:space="preserve"> </w:t>
      </w:r>
    </w:p>
    <w:p w14:paraId="28A3E6C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Участникам олимпиады запрещается использовать при выполнении заданий любые справочные материалы, словари, средства связи и иное техническое оборудование. </w:t>
      </w:r>
    </w:p>
    <w:p w14:paraId="546F66D0" w14:textId="77777777" w:rsidR="00407DD9" w:rsidRDefault="00B333EB" w:rsidP="008034E2">
      <w:pPr>
        <w:spacing w:after="0" w:line="240" w:lineRule="auto"/>
        <w:ind w:firstLine="708"/>
        <w:jc w:val="both"/>
        <w:rPr>
          <w:rFonts w:ascii="Times New Roman" w:hAnsi="Times New Roman" w:cs="Times New Roman"/>
          <w:sz w:val="24"/>
          <w:szCs w:val="24"/>
        </w:rPr>
      </w:pPr>
      <w:r w:rsidRPr="00D74402">
        <w:rPr>
          <w:rFonts w:ascii="Times New Roman" w:hAnsi="Times New Roman" w:cs="Times New Roman"/>
          <w:sz w:val="24"/>
          <w:szCs w:val="24"/>
        </w:rPr>
        <w:t>8.</w:t>
      </w:r>
      <w:r w:rsidRPr="00407DD9">
        <w:rPr>
          <w:rFonts w:ascii="Times New Roman" w:hAnsi="Times New Roman" w:cs="Times New Roman"/>
          <w:b/>
          <w:bCs/>
          <w:sz w:val="24"/>
          <w:szCs w:val="24"/>
        </w:rPr>
        <w:t xml:space="preserve"> Критерии и методика оценивания выполнения олимпиадных заданий</w:t>
      </w:r>
      <w:r w:rsidRPr="00B333EB">
        <w:rPr>
          <w:rFonts w:ascii="Times New Roman" w:hAnsi="Times New Roman" w:cs="Times New Roman"/>
          <w:sz w:val="24"/>
          <w:szCs w:val="24"/>
        </w:rPr>
        <w:t xml:space="preserve"> </w:t>
      </w:r>
    </w:p>
    <w:p w14:paraId="28BF4F8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Каждое задание должно иметь чёткую систему оценивания по определённым параметрам, которые разрабатываются предметно-методической комиссией. Количество баллов устанавливается в зависимости от уровня сложности конкретного вопроса. При формировании критериев оценивания следует соблюдать баланс максимально возможных баллов: в комплектах не должно быть большой разницы между суммой за каждое задание (</w:t>
      </w:r>
      <w:r w:rsidRPr="00407DD9">
        <w:rPr>
          <w:rFonts w:ascii="Times New Roman" w:hAnsi="Times New Roman" w:cs="Times New Roman"/>
          <w:b/>
          <w:bCs/>
          <w:sz w:val="24"/>
          <w:szCs w:val="24"/>
        </w:rPr>
        <w:t>не рекомендуется</w:t>
      </w:r>
      <w:r w:rsidRPr="00B333EB">
        <w:rPr>
          <w:rFonts w:ascii="Times New Roman" w:hAnsi="Times New Roman" w:cs="Times New Roman"/>
          <w:sz w:val="24"/>
          <w:szCs w:val="24"/>
        </w:rPr>
        <w:t xml:space="preserve"> включать в комплекты задания, максимальная сумма за которые составляет менее 3 баллов и более 20 баллов). </w:t>
      </w:r>
    </w:p>
    <w:p w14:paraId="7DC69B22"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Ответ на задание должен быть оформлен в соответствии со структурой задания. Задание «расщепляется» на составляющие его элементы, каждый из которых оценивается отдельно; в зависимости от сложности каждому элементу присваивается свой балл; сумма баллов составляет оценку за ответ. </w:t>
      </w:r>
    </w:p>
    <w:p w14:paraId="27BD37A9"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Возможный пример оформления: </w:t>
      </w:r>
    </w:p>
    <w:p w14:paraId="341246E5"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sz w:val="24"/>
          <w:szCs w:val="24"/>
        </w:rPr>
        <w:t>ЗАДАНИЕ.</w:t>
      </w:r>
      <w:r w:rsidRPr="00B333EB">
        <w:rPr>
          <w:rFonts w:ascii="Times New Roman" w:hAnsi="Times New Roman" w:cs="Times New Roman"/>
          <w:sz w:val="24"/>
          <w:szCs w:val="24"/>
        </w:rPr>
        <w:t xml:space="preserve"> Распределите нижеприведённые словосочетания, называющие продукты питания, на две группы в зависимости от одного постоянного морфологического признака имени прилагательного в их составе. Объясните свой ответ. </w:t>
      </w:r>
    </w:p>
    <w:p w14:paraId="1600B6EC" w14:textId="34762911" w:rsidR="00407DD9" w:rsidRPr="00407DD9" w:rsidRDefault="00B333EB" w:rsidP="008034E2">
      <w:pPr>
        <w:spacing w:after="0" w:line="240" w:lineRule="auto"/>
        <w:ind w:firstLine="708"/>
        <w:jc w:val="both"/>
        <w:rPr>
          <w:rFonts w:ascii="Times New Roman" w:hAnsi="Times New Roman" w:cs="Times New Roman"/>
          <w:i/>
          <w:iCs/>
          <w:sz w:val="24"/>
          <w:szCs w:val="24"/>
        </w:rPr>
      </w:pPr>
      <w:r w:rsidRPr="00407DD9">
        <w:rPr>
          <w:rFonts w:ascii="Times New Roman" w:hAnsi="Times New Roman" w:cs="Times New Roman"/>
          <w:i/>
          <w:iCs/>
          <w:sz w:val="24"/>
          <w:szCs w:val="24"/>
        </w:rPr>
        <w:t xml:space="preserve">пряный хлеб, терпкий напиток, горький шоколад, острый бульон, сладкий перец, кислые щи  </w:t>
      </w:r>
    </w:p>
    <w:p w14:paraId="146EA70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lastRenderedPageBreak/>
        <w:t xml:space="preserve">Укажите, какое из данных словосочетаний со временем изменило своё значение, и докажите свою точку зрения. </w:t>
      </w:r>
    </w:p>
    <w:p w14:paraId="5563E3AB"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i/>
          <w:iCs/>
          <w:sz w:val="24"/>
          <w:szCs w:val="24"/>
        </w:rPr>
        <w:t>Модель ответа.</w:t>
      </w:r>
      <w:r w:rsidRPr="00B333EB">
        <w:rPr>
          <w:rFonts w:ascii="Times New Roman" w:hAnsi="Times New Roman" w:cs="Times New Roman"/>
          <w:sz w:val="24"/>
          <w:szCs w:val="24"/>
        </w:rPr>
        <w:t xml:space="preserve"> </w:t>
      </w:r>
    </w:p>
    <w:p w14:paraId="562E5324"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Постоянным морфологическим признаком имени прилагательного является лексико-грамматический разряд. Данные словосочетания можно распределить на две группы: </w:t>
      </w:r>
    </w:p>
    <w:p w14:paraId="714BB2C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с относительными прилагательными (качественными прилагательными в значении относительных; в составе устойчивых словосочетаний они называют разновидность, сорт продуктов питания, а не признак по вкусу, они утратили краткие формы и степени сравнения, которые употребляются только в другом, качественном значении): горький шоколад, сладкий перец, кислые щи; </w:t>
      </w:r>
    </w:p>
    <w:p w14:paraId="16495C9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с собственно качественными прилагательными: пряный хлеб, терпкий напиток, острый бульон. </w:t>
      </w:r>
    </w:p>
    <w:p w14:paraId="33C9FDDF"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Словосочетание кислые щи раньше употреблялось в значении ‘прохладительный напиток, разновидность кваса’, сегодня преимущественно употребляется в значении ‘суп из рубленой капусты’. </w:t>
      </w:r>
    </w:p>
    <w:p w14:paraId="64339C4C"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i/>
          <w:iCs/>
          <w:sz w:val="24"/>
          <w:szCs w:val="24"/>
        </w:rPr>
        <w:t>Критерии оценивания.</w:t>
      </w:r>
      <w:r w:rsidRPr="00B333EB">
        <w:rPr>
          <w:rFonts w:ascii="Times New Roman" w:hAnsi="Times New Roman" w:cs="Times New Roman"/>
          <w:sz w:val="24"/>
          <w:szCs w:val="24"/>
        </w:rPr>
        <w:t xml:space="preserve"> </w:t>
      </w:r>
    </w:p>
    <w:p w14:paraId="3C1DD3BA"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1. За указание на лексико-грамматический разряд – 1 балл. За верное распределение словосочетаний по группам — по 0,5 балла (всего 3 балла). Всего 4 балла. </w:t>
      </w:r>
    </w:p>
    <w:p w14:paraId="249E4A1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2. За указание словосочетания кислые щи – 1 балл. За корректное объяснение значений – 1 балл. </w:t>
      </w:r>
      <w:r w:rsidRPr="00407DD9">
        <w:rPr>
          <w:rFonts w:ascii="Times New Roman" w:hAnsi="Times New Roman" w:cs="Times New Roman"/>
          <w:b/>
          <w:bCs/>
          <w:sz w:val="24"/>
          <w:szCs w:val="24"/>
        </w:rPr>
        <w:t>Всего 2 балла.</w:t>
      </w:r>
      <w:r w:rsidRPr="00B333EB">
        <w:rPr>
          <w:rFonts w:ascii="Times New Roman" w:hAnsi="Times New Roman" w:cs="Times New Roman"/>
          <w:sz w:val="24"/>
          <w:szCs w:val="24"/>
        </w:rPr>
        <w:t xml:space="preserve"> </w:t>
      </w:r>
    </w:p>
    <w:p w14:paraId="28EB9531" w14:textId="70C7308B" w:rsidR="00407DD9" w:rsidRPr="00407DD9" w:rsidRDefault="00B333EB" w:rsidP="008034E2">
      <w:pPr>
        <w:spacing w:after="0" w:line="240" w:lineRule="auto"/>
        <w:ind w:firstLine="708"/>
        <w:jc w:val="both"/>
        <w:rPr>
          <w:rFonts w:ascii="Times New Roman" w:hAnsi="Times New Roman" w:cs="Times New Roman"/>
          <w:b/>
          <w:bCs/>
          <w:sz w:val="24"/>
          <w:szCs w:val="24"/>
        </w:rPr>
      </w:pPr>
      <w:r w:rsidRPr="00407DD9">
        <w:rPr>
          <w:rFonts w:ascii="Times New Roman" w:hAnsi="Times New Roman" w:cs="Times New Roman"/>
          <w:b/>
          <w:bCs/>
          <w:sz w:val="24"/>
          <w:szCs w:val="24"/>
        </w:rPr>
        <w:t xml:space="preserve">Итого: максимум 6 баллов. </w:t>
      </w:r>
    </w:p>
    <w:p w14:paraId="332E4C6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Ответ для заданий, данных в форме таблицы, целесообразно составлять также в форме таблицы, но с заполненными пропусками в ячейках. Количество баллов за каждый правильно восстановленный пропуск прописывается дополнительно. </w:t>
      </w:r>
    </w:p>
    <w:p w14:paraId="4B974C9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оценке выполнения заданий учитывается и оценивается фактологическая точность, соблюдение орфографических, пунктуационных, грамматических, речевых и этических норм. При составлении комплектов заданий для школьного и муниципального этапов целесообразно разработать (или использовать) единую систему учёта ошибок. За основу можно принять единые нормы выставления оценок (по пятибалльной системе) или критерии грамотности, разработанные для государственной итоговой аттестации выпускников по русскому языку. При проверке необходимо соблюдать разработанные критерии оценивания. </w:t>
      </w:r>
    </w:p>
    <w:p w14:paraId="0658362D" w14:textId="77777777" w:rsidR="00407DD9" w:rsidRDefault="00B333EB" w:rsidP="008034E2">
      <w:pPr>
        <w:spacing w:after="0" w:line="240" w:lineRule="auto"/>
        <w:ind w:firstLine="708"/>
        <w:jc w:val="both"/>
        <w:rPr>
          <w:rFonts w:ascii="Times New Roman" w:hAnsi="Times New Roman" w:cs="Times New Roman"/>
          <w:sz w:val="24"/>
          <w:szCs w:val="24"/>
        </w:rPr>
      </w:pPr>
      <w:r w:rsidRPr="00407DD9">
        <w:rPr>
          <w:rFonts w:ascii="Times New Roman" w:hAnsi="Times New Roman" w:cs="Times New Roman"/>
          <w:b/>
          <w:bCs/>
          <w:sz w:val="24"/>
          <w:szCs w:val="24"/>
        </w:rPr>
        <w:t>Категорически запрещается ставить баллы «за старание», «за оригинальность мышления» и т.</w:t>
      </w:r>
      <w:r w:rsidRPr="00B333EB">
        <w:rPr>
          <w:rFonts w:ascii="Times New Roman" w:hAnsi="Times New Roman" w:cs="Times New Roman"/>
          <w:sz w:val="24"/>
          <w:szCs w:val="24"/>
        </w:rPr>
        <w:t xml:space="preserve"> п. </w:t>
      </w:r>
    </w:p>
    <w:p w14:paraId="39791F72"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Итоговая оценка за выполнение заданий определяется </w:t>
      </w:r>
      <w:r w:rsidRPr="00407DD9">
        <w:rPr>
          <w:rFonts w:ascii="Times New Roman" w:hAnsi="Times New Roman" w:cs="Times New Roman"/>
          <w:b/>
          <w:bCs/>
          <w:sz w:val="24"/>
          <w:szCs w:val="24"/>
        </w:rPr>
        <w:t>путём сложения суммы баллов</w:t>
      </w:r>
      <w:r w:rsidRPr="00B333EB">
        <w:rPr>
          <w:rFonts w:ascii="Times New Roman" w:hAnsi="Times New Roman" w:cs="Times New Roman"/>
          <w:sz w:val="24"/>
          <w:szCs w:val="24"/>
        </w:rPr>
        <w:t xml:space="preserve">, набранных участником за выполнение заданий соревновательного тура, и может быть в дальнейшем приведена к 100-балльной системе (в этом случае итоговая максимальная оценка по итогам выполнения заданий составляют 100 баллов; результат вычисления округляется до сотых). </w:t>
      </w:r>
    </w:p>
    <w:p w14:paraId="1213D445"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Региональные методические комиссии могут осуществить перевод первичных баллов в фактические (по 100-балльной системе) по следующей формуле: </w:t>
      </w:r>
    </w:p>
    <w:p w14:paraId="3D75E211" w14:textId="4EDFDC22" w:rsidR="00407DD9" w:rsidRDefault="00B333EB" w:rsidP="00D74402">
      <w:pPr>
        <w:spacing w:after="0" w:line="240" w:lineRule="auto"/>
        <w:ind w:firstLine="709"/>
        <w:jc w:val="both"/>
        <w:rPr>
          <w:rFonts w:ascii="Times New Roman" w:hAnsi="Times New Roman" w:cs="Times New Roman"/>
          <w:sz w:val="24"/>
          <w:szCs w:val="24"/>
        </w:rPr>
      </w:pPr>
      <w:r w:rsidRPr="00B333EB">
        <w:rPr>
          <w:rFonts w:ascii="Times New Roman" w:hAnsi="Times New Roman" w:cs="Times New Roman"/>
          <w:sz w:val="24"/>
          <w:szCs w:val="24"/>
        </w:rPr>
        <w:t xml:space="preserve">Балл (факт.) = </w:t>
      </w:r>
      <w:r w:rsidR="00D74402">
        <w:rPr>
          <w:rFonts w:ascii="Times New Roman" w:hAnsi="Times New Roman" w:cs="Times New Roman"/>
          <w:sz w:val="24"/>
          <w:szCs w:val="24"/>
        </w:rPr>
        <w:t xml:space="preserve">       </w:t>
      </w:r>
      <w:r w:rsidRPr="00B333EB">
        <w:rPr>
          <w:rFonts w:ascii="Times New Roman" w:hAnsi="Times New Roman" w:cs="Times New Roman"/>
          <w:sz w:val="24"/>
          <w:szCs w:val="24"/>
        </w:rPr>
        <w:t xml:space="preserve">Балл (первич.) × 100 </w:t>
      </w:r>
    </w:p>
    <w:p w14:paraId="20826782" w14:textId="74199E10" w:rsidR="00407DD9" w:rsidRDefault="00407DD9" w:rsidP="00D744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74402">
        <w:rPr>
          <w:rFonts w:ascii="Times New Roman" w:hAnsi="Times New Roman" w:cs="Times New Roman"/>
          <w:sz w:val="24"/>
          <w:szCs w:val="24"/>
        </w:rPr>
        <w:t xml:space="preserve">             </w:t>
      </w:r>
      <w:r>
        <w:rPr>
          <w:rFonts w:ascii="Times New Roman" w:hAnsi="Times New Roman" w:cs="Times New Roman"/>
          <w:sz w:val="24"/>
          <w:szCs w:val="24"/>
        </w:rPr>
        <w:t>____________________________</w:t>
      </w:r>
    </w:p>
    <w:p w14:paraId="62EE8FAE" w14:textId="1B806464" w:rsidR="00407DD9" w:rsidRDefault="00407DD9" w:rsidP="00D7440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D74402">
        <w:rPr>
          <w:rFonts w:ascii="Times New Roman" w:hAnsi="Times New Roman" w:cs="Times New Roman"/>
          <w:sz w:val="24"/>
          <w:szCs w:val="24"/>
        </w:rPr>
        <w:t xml:space="preserve">       </w:t>
      </w:r>
      <w:r w:rsidR="00B333EB" w:rsidRPr="00B333EB">
        <w:rPr>
          <w:rFonts w:ascii="Times New Roman" w:hAnsi="Times New Roman" w:cs="Times New Roman"/>
          <w:sz w:val="24"/>
          <w:szCs w:val="24"/>
        </w:rPr>
        <w:t xml:space="preserve">максимальный балл за тур </w:t>
      </w:r>
    </w:p>
    <w:p w14:paraId="4F1BC298"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При переводе первичных баллов в фактические результат вычисления округляется до сотых. </w:t>
      </w:r>
    </w:p>
    <w:p w14:paraId="1831340A" w14:textId="77777777" w:rsidR="00407DD9" w:rsidRPr="00407DD9" w:rsidRDefault="00B333EB" w:rsidP="008034E2">
      <w:pPr>
        <w:spacing w:after="0" w:line="240" w:lineRule="auto"/>
        <w:ind w:firstLine="708"/>
        <w:jc w:val="both"/>
        <w:rPr>
          <w:rFonts w:ascii="Times New Roman" w:hAnsi="Times New Roman" w:cs="Times New Roman"/>
          <w:b/>
          <w:bCs/>
          <w:i/>
          <w:iCs/>
          <w:sz w:val="24"/>
          <w:szCs w:val="24"/>
        </w:rPr>
      </w:pPr>
      <w:r w:rsidRPr="00407DD9">
        <w:rPr>
          <w:rFonts w:ascii="Times New Roman" w:hAnsi="Times New Roman" w:cs="Times New Roman"/>
          <w:b/>
          <w:bCs/>
          <w:i/>
          <w:iCs/>
          <w:sz w:val="24"/>
          <w:szCs w:val="24"/>
        </w:rPr>
        <w:t xml:space="preserve">Пример. </w:t>
      </w:r>
    </w:p>
    <w:p w14:paraId="2BDF3BAB"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Максимальный балл за соревновательный тур – </w:t>
      </w:r>
      <w:r w:rsidRPr="00407DD9">
        <w:rPr>
          <w:rFonts w:ascii="Times New Roman" w:hAnsi="Times New Roman" w:cs="Times New Roman"/>
          <w:b/>
          <w:bCs/>
          <w:sz w:val="24"/>
          <w:szCs w:val="24"/>
        </w:rPr>
        <w:t>70</w:t>
      </w:r>
      <w:r w:rsidRPr="00B333EB">
        <w:rPr>
          <w:rFonts w:ascii="Times New Roman" w:hAnsi="Times New Roman" w:cs="Times New Roman"/>
          <w:sz w:val="24"/>
          <w:szCs w:val="24"/>
        </w:rPr>
        <w:t xml:space="preserve">. </w:t>
      </w:r>
    </w:p>
    <w:p w14:paraId="72A2C64C"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Участник класса получает </w:t>
      </w:r>
      <w:r w:rsidRPr="00407DD9">
        <w:rPr>
          <w:rFonts w:ascii="Times New Roman" w:hAnsi="Times New Roman" w:cs="Times New Roman"/>
          <w:b/>
          <w:bCs/>
          <w:sz w:val="24"/>
          <w:szCs w:val="24"/>
        </w:rPr>
        <w:t>58 первичных баллов</w:t>
      </w:r>
      <w:r w:rsidRPr="00B333EB">
        <w:rPr>
          <w:rFonts w:ascii="Times New Roman" w:hAnsi="Times New Roman" w:cs="Times New Roman"/>
          <w:sz w:val="24"/>
          <w:szCs w:val="24"/>
        </w:rPr>
        <w:t xml:space="preserve">. </w:t>
      </w:r>
    </w:p>
    <w:p w14:paraId="77C7008D" w14:textId="77777777" w:rsidR="00407DD9"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 xml:space="preserve">По формуле для определения фактических баллов: (58 × 100) / 70 = </w:t>
      </w:r>
      <w:r w:rsidRPr="00407DD9">
        <w:rPr>
          <w:rFonts w:ascii="Times New Roman" w:hAnsi="Times New Roman" w:cs="Times New Roman"/>
          <w:sz w:val="24"/>
          <w:szCs w:val="24"/>
        </w:rPr>
        <w:t>82,8571…</w:t>
      </w:r>
      <w:r w:rsidRPr="00B333EB">
        <w:rPr>
          <w:rFonts w:ascii="Times New Roman" w:hAnsi="Times New Roman" w:cs="Times New Roman"/>
          <w:sz w:val="24"/>
          <w:szCs w:val="24"/>
        </w:rPr>
        <w:t xml:space="preserve"> Округляем до сотых: </w:t>
      </w:r>
      <w:r w:rsidRPr="00407DD9">
        <w:rPr>
          <w:rFonts w:ascii="Times New Roman" w:hAnsi="Times New Roman" w:cs="Times New Roman"/>
          <w:b/>
          <w:bCs/>
          <w:sz w:val="24"/>
          <w:szCs w:val="24"/>
        </w:rPr>
        <w:t xml:space="preserve">фактический балл – 82,86. </w:t>
      </w:r>
    </w:p>
    <w:p w14:paraId="506919B0" w14:textId="77777777" w:rsidR="009F5E51" w:rsidRDefault="009F5E51" w:rsidP="008034E2">
      <w:pPr>
        <w:spacing w:after="0" w:line="240" w:lineRule="auto"/>
        <w:ind w:firstLine="708"/>
        <w:jc w:val="both"/>
        <w:rPr>
          <w:rFonts w:ascii="Times New Roman" w:hAnsi="Times New Roman" w:cs="Times New Roman"/>
          <w:sz w:val="24"/>
          <w:szCs w:val="24"/>
        </w:rPr>
      </w:pPr>
    </w:p>
    <w:p w14:paraId="7B9FDBD3" w14:textId="4BC49A87" w:rsidR="00407DD9" w:rsidRDefault="00B333EB" w:rsidP="008034E2">
      <w:pPr>
        <w:spacing w:after="0" w:line="240" w:lineRule="auto"/>
        <w:ind w:firstLine="708"/>
        <w:jc w:val="both"/>
        <w:rPr>
          <w:rFonts w:ascii="Times New Roman" w:hAnsi="Times New Roman" w:cs="Times New Roman"/>
          <w:sz w:val="24"/>
          <w:szCs w:val="24"/>
        </w:rPr>
      </w:pPr>
      <w:r w:rsidRPr="009F5E51">
        <w:rPr>
          <w:rFonts w:ascii="Times New Roman" w:hAnsi="Times New Roman" w:cs="Times New Roman"/>
          <w:sz w:val="24"/>
          <w:szCs w:val="24"/>
        </w:rPr>
        <w:t>9.</w:t>
      </w:r>
      <w:r w:rsidRPr="00B333EB">
        <w:rPr>
          <w:rFonts w:ascii="Times New Roman" w:hAnsi="Times New Roman" w:cs="Times New Roman"/>
          <w:sz w:val="24"/>
          <w:szCs w:val="24"/>
        </w:rPr>
        <w:t xml:space="preserve"> </w:t>
      </w:r>
      <w:r w:rsidRPr="00407DD9">
        <w:rPr>
          <w:rFonts w:ascii="Times New Roman" w:hAnsi="Times New Roman" w:cs="Times New Roman"/>
          <w:b/>
          <w:bCs/>
          <w:sz w:val="24"/>
          <w:szCs w:val="24"/>
        </w:rPr>
        <w:t>Использование учебной литературы, словарей и интернет-ресурсов при подготовке школьников к олимпиаде и составлению заданий олимпиады</w:t>
      </w:r>
      <w:r w:rsidRPr="00B333EB">
        <w:rPr>
          <w:rFonts w:ascii="Times New Roman" w:hAnsi="Times New Roman" w:cs="Times New Roman"/>
          <w:sz w:val="24"/>
          <w:szCs w:val="24"/>
        </w:rPr>
        <w:t xml:space="preserve"> </w:t>
      </w:r>
    </w:p>
    <w:p w14:paraId="50A578A7" w14:textId="1C49921F" w:rsidR="00B333EB" w:rsidRDefault="00B333EB" w:rsidP="008034E2">
      <w:pPr>
        <w:spacing w:after="0" w:line="240" w:lineRule="auto"/>
        <w:ind w:firstLine="708"/>
        <w:jc w:val="both"/>
        <w:rPr>
          <w:rFonts w:ascii="Times New Roman" w:hAnsi="Times New Roman" w:cs="Times New Roman"/>
          <w:sz w:val="24"/>
          <w:szCs w:val="24"/>
        </w:rPr>
      </w:pPr>
      <w:r w:rsidRPr="00B333EB">
        <w:rPr>
          <w:rFonts w:ascii="Times New Roman" w:hAnsi="Times New Roman" w:cs="Times New Roman"/>
          <w:sz w:val="24"/>
          <w:szCs w:val="24"/>
        </w:rPr>
        <w:t>При подготовке участников к школьному и муниципальному этапам олимпиады целесообразно использовать следующие нижеприведенные источники:</w:t>
      </w:r>
    </w:p>
    <w:p w14:paraId="1293D0EF" w14:textId="77777777" w:rsidR="00D74402" w:rsidRDefault="00D74402" w:rsidP="008034E2">
      <w:pPr>
        <w:spacing w:after="0" w:line="240" w:lineRule="auto"/>
        <w:ind w:firstLine="708"/>
        <w:jc w:val="both"/>
        <w:rPr>
          <w:rFonts w:ascii="Times New Roman" w:hAnsi="Times New Roman" w:cs="Times New Roman"/>
          <w:i/>
          <w:iCs/>
          <w:sz w:val="24"/>
          <w:szCs w:val="24"/>
        </w:rPr>
      </w:pPr>
    </w:p>
    <w:p w14:paraId="5319709D" w14:textId="2798236D" w:rsidR="00FD750C" w:rsidRPr="009F5E51" w:rsidRDefault="00FD750C" w:rsidP="008034E2">
      <w:pPr>
        <w:spacing w:after="0" w:line="240" w:lineRule="auto"/>
        <w:ind w:firstLine="708"/>
        <w:jc w:val="both"/>
        <w:rPr>
          <w:rFonts w:ascii="Times New Roman" w:hAnsi="Times New Roman" w:cs="Times New Roman"/>
          <w:i/>
          <w:iCs/>
          <w:sz w:val="24"/>
          <w:szCs w:val="24"/>
        </w:rPr>
      </w:pPr>
      <w:r w:rsidRPr="009F5E51">
        <w:rPr>
          <w:rFonts w:ascii="Times New Roman" w:hAnsi="Times New Roman" w:cs="Times New Roman"/>
          <w:i/>
          <w:iCs/>
          <w:sz w:val="24"/>
          <w:szCs w:val="24"/>
        </w:rPr>
        <w:t xml:space="preserve">Учебно-методические пособия </w:t>
      </w:r>
    </w:p>
    <w:p w14:paraId="73375F9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Русский язык. Всероссийские олимпиады. Вып. 1. М.: Просвещение, 2008. </w:t>
      </w:r>
    </w:p>
    <w:p w14:paraId="761C2C4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Русский язык. Всероссийские олимпиады. Вып. 2. М.: Просвещение, 2009. </w:t>
      </w:r>
    </w:p>
    <w:p w14:paraId="772ABA9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Русский язык. Всероссийские олимпиады. Вып. 3. М.: Просвещение, 2011. </w:t>
      </w:r>
    </w:p>
    <w:p w14:paraId="32ECFE2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Русский язык. Всероссийские олимпиады. Вып. 4. М.: Просвещение, 2012. </w:t>
      </w:r>
    </w:p>
    <w:p w14:paraId="2E07A0E1" w14:textId="77777777" w:rsidR="009F5E51" w:rsidRDefault="009F5E51" w:rsidP="008034E2">
      <w:pPr>
        <w:spacing w:after="0" w:line="240" w:lineRule="auto"/>
        <w:ind w:firstLine="708"/>
        <w:jc w:val="both"/>
        <w:rPr>
          <w:rFonts w:ascii="Times New Roman" w:hAnsi="Times New Roman" w:cs="Times New Roman"/>
          <w:i/>
          <w:iCs/>
          <w:sz w:val="24"/>
          <w:szCs w:val="24"/>
        </w:rPr>
      </w:pPr>
    </w:p>
    <w:p w14:paraId="484B9A75" w14:textId="6B0B5D4F" w:rsidR="00FD750C" w:rsidRPr="009F5E51" w:rsidRDefault="00FD750C" w:rsidP="008034E2">
      <w:pPr>
        <w:spacing w:after="0" w:line="240" w:lineRule="auto"/>
        <w:ind w:firstLine="708"/>
        <w:jc w:val="both"/>
        <w:rPr>
          <w:rFonts w:ascii="Times New Roman" w:hAnsi="Times New Roman" w:cs="Times New Roman"/>
          <w:i/>
          <w:iCs/>
          <w:sz w:val="24"/>
          <w:szCs w:val="24"/>
        </w:rPr>
      </w:pPr>
      <w:r w:rsidRPr="009F5E51">
        <w:rPr>
          <w:rFonts w:ascii="Times New Roman" w:hAnsi="Times New Roman" w:cs="Times New Roman"/>
          <w:i/>
          <w:iCs/>
          <w:sz w:val="24"/>
          <w:szCs w:val="24"/>
        </w:rPr>
        <w:t xml:space="preserve">Дополнительная литература </w:t>
      </w:r>
    </w:p>
    <w:p w14:paraId="6F3102F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Арсирий А. Т. Занимательная грамматика русского языка. – М., 1995. </w:t>
      </w:r>
    </w:p>
    <w:p w14:paraId="0D25837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Ашукин Н. С., Ашукина М. Г. Крылатые слова. – М., 1988. </w:t>
      </w:r>
    </w:p>
    <w:p w14:paraId="20E72A7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Брагина А. Н. Неологизмы в русском языке. – М., 1973. </w:t>
      </w:r>
    </w:p>
    <w:p w14:paraId="01A179B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Будагов Р. А. История слов в истории общества. – М., 1971. </w:t>
      </w:r>
    </w:p>
    <w:p w14:paraId="63A6BB40"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Буровик А. Родословная вещей. – М., 1985. </w:t>
      </w:r>
    </w:p>
    <w:p w14:paraId="2618645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Вартаньян Э. А. В честь и по поводу. – М., 1987. </w:t>
      </w:r>
    </w:p>
    <w:p w14:paraId="487E51D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7. Вартаньян Э. А. Из жизни слов. – М., 1973. </w:t>
      </w:r>
    </w:p>
    <w:p w14:paraId="2EECB1A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Вартаньян Э. А. История с географией, или Жизнь и приключения географических названий. – М., 1986. </w:t>
      </w:r>
    </w:p>
    <w:p w14:paraId="2557326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Вартаньян Э. А. Путешествие в слово. – М.. 1987. </w:t>
      </w:r>
    </w:p>
    <w:p w14:paraId="040F4A3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Ветвицкий В. Г., Иванова В. Ф., Моисеев А. И. Современное русское письмо. Факультативный курс: Пособие для учащихся. – М., Просвещение, 1974. </w:t>
      </w:r>
    </w:p>
    <w:p w14:paraId="1C3CD94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11. Виноградов В. В. История слов / Отв. ред. Н. Ю. Шведова. – М.: «Толк», 1994.</w:t>
      </w:r>
    </w:p>
    <w:p w14:paraId="7DCF8EE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12. Голуб И. Б., Розенталь Д. Э. Занимательная стилистика. – М., 1988. </w:t>
      </w:r>
    </w:p>
    <w:p w14:paraId="6A5A928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13. Горбачевич К. С. Русский язык: Прошлое. Настоящее. Будущее. – М., 1987. </w:t>
      </w:r>
    </w:p>
    <w:p w14:paraId="572145C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14. Из истории русских слов: Словарь-пособие. – М., 1993. </w:t>
      </w:r>
    </w:p>
    <w:p w14:paraId="714DDF9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15. Колесов В. В. История русского языка в рассказах. – М., 1982. </w:t>
      </w:r>
    </w:p>
    <w:p w14:paraId="4152CE95"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16. Колесов В. В. Культура речи - культура поведения. – Л., 1988. </w:t>
      </w:r>
    </w:p>
    <w:p w14:paraId="4C9EBFD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17. Кронгауз М. А. Русский язык на грани нервного срыва. (Любое издание.) </w:t>
      </w:r>
    </w:p>
    <w:p w14:paraId="758F6AF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18. Кронгауз М. А. Слово за слово. О языке и не только. – М., 2015. </w:t>
      </w:r>
    </w:p>
    <w:p w14:paraId="275D679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19. Левонтина И. Б. О чём речь. – М., 2016. </w:t>
      </w:r>
    </w:p>
    <w:p w14:paraId="6D1282A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20. Левонтина И. Б. Русский язык со словарём. – М., 2010. </w:t>
      </w:r>
    </w:p>
    <w:p w14:paraId="08C96795"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21. Леонтьев А. А. Путешествие по карте языков мира. – М., 1990.</w:t>
      </w:r>
    </w:p>
    <w:p w14:paraId="1A8770C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 22. Максимов В. И. К тайнам словообразования. – М., 1980. </w:t>
      </w:r>
    </w:p>
    <w:p w14:paraId="5D5918B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23. Моисеев А. И. Звуки и буквы. Буквы и цифры. – М., 1987. </w:t>
      </w:r>
    </w:p>
    <w:p w14:paraId="5A802F8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24. Моисеев А. И. Русский язык: Фонетика. Морфология. Орфография. – М., 1980.</w:t>
      </w:r>
    </w:p>
    <w:p w14:paraId="526387D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25. Немченко В. Н. Современный русский язык. Словообразование. – М., 1984. </w:t>
      </w:r>
    </w:p>
    <w:p w14:paraId="6E986CA8"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26. Одинцов В. В. Лингвистические парадоксы. – М., 1988. </w:t>
      </w:r>
    </w:p>
    <w:p w14:paraId="12EB817B"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27. Панов М. В. И всё-таки она хорошая! Рассказ о русской орфографии, её достоинствах и недостатках. – М., 2007. </w:t>
      </w:r>
    </w:p>
    <w:p w14:paraId="0C123F6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28. Суперанская А. В., Суслова А. В. О русских именах. – Л., 1991. </w:t>
      </w:r>
    </w:p>
    <w:p w14:paraId="0308062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29. Шанский Н. М. В мире слов. – М., 1985. </w:t>
      </w:r>
    </w:p>
    <w:p w14:paraId="7744D760"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30. Шанский Н. М. Занимательный русский язык. – М, 1996. </w:t>
      </w:r>
    </w:p>
    <w:p w14:paraId="04CB04D4" w14:textId="77777777" w:rsidR="009F5E51" w:rsidRDefault="009F5E51" w:rsidP="008034E2">
      <w:pPr>
        <w:spacing w:after="0" w:line="240" w:lineRule="auto"/>
        <w:ind w:firstLine="708"/>
        <w:jc w:val="both"/>
        <w:rPr>
          <w:rFonts w:ascii="Times New Roman" w:hAnsi="Times New Roman" w:cs="Times New Roman"/>
          <w:i/>
          <w:iCs/>
          <w:sz w:val="24"/>
          <w:szCs w:val="24"/>
        </w:rPr>
      </w:pPr>
    </w:p>
    <w:p w14:paraId="6294186E" w14:textId="75B390E8" w:rsidR="00FD750C" w:rsidRPr="009F5E51" w:rsidRDefault="00FD750C" w:rsidP="008034E2">
      <w:pPr>
        <w:spacing w:after="0" w:line="240" w:lineRule="auto"/>
        <w:ind w:firstLine="708"/>
        <w:jc w:val="both"/>
        <w:rPr>
          <w:rFonts w:ascii="Times New Roman" w:hAnsi="Times New Roman" w:cs="Times New Roman"/>
          <w:i/>
          <w:iCs/>
          <w:sz w:val="24"/>
          <w:szCs w:val="24"/>
        </w:rPr>
      </w:pPr>
      <w:r w:rsidRPr="009F5E51">
        <w:rPr>
          <w:rFonts w:ascii="Times New Roman" w:hAnsi="Times New Roman" w:cs="Times New Roman"/>
          <w:i/>
          <w:iCs/>
          <w:sz w:val="24"/>
          <w:szCs w:val="24"/>
        </w:rPr>
        <w:t xml:space="preserve">Интернет-ресурсы </w:t>
      </w:r>
    </w:p>
    <w:p w14:paraId="78192D7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http://vserosolymp.rudn.ru/mm/mpp/rus.php (задания Всероссийской олимпиады школьников по русскому языку прошлых лет) </w:t>
      </w:r>
    </w:p>
    <w:p w14:paraId="0604ACC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lastRenderedPageBreak/>
        <w:t xml:space="preserve">2. Проект А. В. Григорьева «Матрица русского языка»: русский язык от момента возникновения до наших дней в 12 сериях. Все серии на ютуб: "Матрица русского языка" - YouTube </w:t>
      </w:r>
    </w:p>
    <w:p w14:paraId="2A9C9DD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Словари русского языка: http://slovari.ru 846 </w:t>
      </w:r>
    </w:p>
    <w:p w14:paraId="5970F54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Историко-словообразовательный словарь русского языка «Русский Древослов»: http:// drevoslov.ru </w:t>
      </w:r>
    </w:p>
    <w:p w14:paraId="36C72662" w14:textId="74008E9A"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Словарь морфем русского языка: </w:t>
      </w:r>
      <w:hyperlink r:id="rId6" w:history="1">
        <w:r w:rsidRPr="008126CE">
          <w:rPr>
            <w:rStyle w:val="aa"/>
            <w:rFonts w:ascii="Times New Roman" w:hAnsi="Times New Roman" w:cs="Times New Roman"/>
            <w:sz w:val="24"/>
            <w:szCs w:val="24"/>
          </w:rPr>
          <w:t>http://www.drevoslov.ru/wordcreation/morphem</w:t>
        </w:r>
      </w:hyperlink>
      <w:r w:rsidRPr="00FD750C">
        <w:rPr>
          <w:rFonts w:ascii="Times New Roman" w:hAnsi="Times New Roman" w:cs="Times New Roman"/>
          <w:sz w:val="24"/>
          <w:szCs w:val="24"/>
        </w:rPr>
        <w:t xml:space="preserve"> </w:t>
      </w:r>
    </w:p>
    <w:p w14:paraId="116D37B2" w14:textId="5F5C8B92"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Портал Грамота.ру: </w:t>
      </w:r>
      <w:hyperlink r:id="rId7" w:history="1">
        <w:r w:rsidRPr="008126CE">
          <w:rPr>
            <w:rStyle w:val="aa"/>
            <w:rFonts w:ascii="Times New Roman" w:hAnsi="Times New Roman" w:cs="Times New Roman"/>
            <w:sz w:val="24"/>
            <w:szCs w:val="24"/>
          </w:rPr>
          <w:t>http://gramota.ru</w:t>
        </w:r>
      </w:hyperlink>
      <w:r w:rsidRPr="00FD750C">
        <w:rPr>
          <w:rFonts w:ascii="Times New Roman" w:hAnsi="Times New Roman" w:cs="Times New Roman"/>
          <w:sz w:val="24"/>
          <w:szCs w:val="24"/>
        </w:rPr>
        <w:t xml:space="preserve"> </w:t>
      </w:r>
    </w:p>
    <w:p w14:paraId="7D09F723" w14:textId="4925BD4B"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7. Словари русского языка: </w:t>
      </w:r>
      <w:hyperlink r:id="rId8" w:history="1">
        <w:r w:rsidRPr="008126CE">
          <w:rPr>
            <w:rStyle w:val="aa"/>
            <w:rFonts w:ascii="Times New Roman" w:hAnsi="Times New Roman" w:cs="Times New Roman"/>
            <w:sz w:val="24"/>
            <w:szCs w:val="24"/>
          </w:rPr>
          <w:t>http://dic.academic.ru</w:t>
        </w:r>
      </w:hyperlink>
      <w:r w:rsidRPr="00FD750C">
        <w:rPr>
          <w:rFonts w:ascii="Times New Roman" w:hAnsi="Times New Roman" w:cs="Times New Roman"/>
          <w:sz w:val="24"/>
          <w:szCs w:val="24"/>
        </w:rPr>
        <w:t xml:space="preserve"> </w:t>
      </w:r>
    </w:p>
    <w:p w14:paraId="2D8A31F3" w14:textId="0A17BE5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Национальный корпус русского языка: </w:t>
      </w:r>
      <w:hyperlink r:id="rId9" w:history="1">
        <w:r w:rsidRPr="008126CE">
          <w:rPr>
            <w:rStyle w:val="aa"/>
            <w:rFonts w:ascii="Times New Roman" w:hAnsi="Times New Roman" w:cs="Times New Roman"/>
            <w:sz w:val="24"/>
            <w:szCs w:val="24"/>
          </w:rPr>
          <w:t>http://ruscorpora.ru</w:t>
        </w:r>
      </w:hyperlink>
      <w:r w:rsidRPr="00FD750C">
        <w:rPr>
          <w:rFonts w:ascii="Times New Roman" w:hAnsi="Times New Roman" w:cs="Times New Roman"/>
          <w:sz w:val="24"/>
          <w:szCs w:val="24"/>
        </w:rPr>
        <w:t xml:space="preserve"> </w:t>
      </w:r>
    </w:p>
    <w:p w14:paraId="5A191EC0" w14:textId="60986235"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Этимология и история русского языка на сайте Института русского языка им. В. В. Виноградова РАН: </w:t>
      </w:r>
      <w:hyperlink r:id="rId10" w:history="1">
        <w:r w:rsidRPr="008126CE">
          <w:rPr>
            <w:rStyle w:val="aa"/>
            <w:rFonts w:ascii="Times New Roman" w:hAnsi="Times New Roman" w:cs="Times New Roman"/>
            <w:sz w:val="24"/>
            <w:szCs w:val="24"/>
          </w:rPr>
          <w:t>www.etymolog.ruslang.ru</w:t>
        </w:r>
      </w:hyperlink>
      <w:r w:rsidRPr="00FD750C">
        <w:rPr>
          <w:rFonts w:ascii="Times New Roman" w:hAnsi="Times New Roman" w:cs="Times New Roman"/>
          <w:sz w:val="24"/>
          <w:szCs w:val="24"/>
        </w:rPr>
        <w:t xml:space="preserve"> </w:t>
      </w:r>
    </w:p>
    <w:p w14:paraId="42DEB021" w14:textId="605170C1"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Ресурсы по русскому языку на сайте Института русского языка им. В. В. Виноградова РАН: </w:t>
      </w:r>
      <w:hyperlink r:id="rId11" w:history="1">
        <w:r w:rsidRPr="008126CE">
          <w:rPr>
            <w:rStyle w:val="aa"/>
            <w:rFonts w:ascii="Times New Roman" w:hAnsi="Times New Roman" w:cs="Times New Roman"/>
            <w:sz w:val="24"/>
            <w:szCs w:val="24"/>
          </w:rPr>
          <w:t>www.ruslang.ru</w:t>
        </w:r>
      </w:hyperlink>
      <w:r w:rsidRPr="00FD750C">
        <w:rPr>
          <w:rFonts w:ascii="Times New Roman" w:hAnsi="Times New Roman" w:cs="Times New Roman"/>
          <w:sz w:val="24"/>
          <w:szCs w:val="24"/>
        </w:rPr>
        <w:t xml:space="preserve"> </w:t>
      </w:r>
    </w:p>
    <w:p w14:paraId="26EB145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Литература для членов региональных предметно-методических комиссий (для составления заданий олимпиады) </w:t>
      </w:r>
    </w:p>
    <w:p w14:paraId="37D42ABA" w14:textId="77777777" w:rsidR="00023432" w:rsidRDefault="00023432" w:rsidP="008034E2">
      <w:pPr>
        <w:spacing w:after="0" w:line="240" w:lineRule="auto"/>
        <w:ind w:firstLine="708"/>
        <w:jc w:val="both"/>
        <w:rPr>
          <w:rFonts w:ascii="Times New Roman" w:hAnsi="Times New Roman" w:cs="Times New Roman"/>
          <w:sz w:val="24"/>
          <w:szCs w:val="24"/>
        </w:rPr>
      </w:pPr>
    </w:p>
    <w:p w14:paraId="6FB74DBC" w14:textId="1C16F57B" w:rsidR="00FD750C" w:rsidRPr="00023432" w:rsidRDefault="00FD750C" w:rsidP="008034E2">
      <w:pPr>
        <w:spacing w:after="0" w:line="240" w:lineRule="auto"/>
        <w:ind w:firstLine="708"/>
        <w:jc w:val="both"/>
        <w:rPr>
          <w:rFonts w:ascii="Times New Roman" w:hAnsi="Times New Roman" w:cs="Times New Roman"/>
          <w:i/>
          <w:iCs/>
          <w:sz w:val="24"/>
          <w:szCs w:val="24"/>
        </w:rPr>
      </w:pPr>
      <w:r w:rsidRPr="00023432">
        <w:rPr>
          <w:rFonts w:ascii="Times New Roman" w:hAnsi="Times New Roman" w:cs="Times New Roman"/>
          <w:i/>
          <w:iCs/>
          <w:sz w:val="24"/>
          <w:szCs w:val="24"/>
        </w:rPr>
        <w:t xml:space="preserve">Аналитические обзоры </w:t>
      </w:r>
    </w:p>
    <w:p w14:paraId="10EECD7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Григорьев А. В. Об итогах заключительного этапа Всероссийской олимпиады школьников по русскому языку в 2009 г. // Русский язык в школе. – М., 2010. – №1.– С. 30–36. (соавтор: А. М. Белов) </w:t>
      </w:r>
    </w:p>
    <w:p w14:paraId="6A2A14C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Григорьев А. В. Об итогах заключительного этапа Всероссийской олимпиады школьников по русскому языку в 2010 г. // Русский язык в школе. – М., 2011. – №1. – С. 38–46. (соавторы: Д. Г. Демидов, С. Н. Смольников) </w:t>
      </w:r>
    </w:p>
    <w:p w14:paraId="1907530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3. Григорьев А. В. Об итогах заключительного этапа Всероссийской олимпиады школьников по русскому языку в 2012 г. // Русский язык в школе. – №1. – 2013. – С. 36–43.</w:t>
      </w:r>
    </w:p>
    <w:p w14:paraId="47E7BA8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4. Григорьев А. В. Об итогах заключительного этапа Всероссийской олимпиады школьников по русскому языку в 2013 г. // Русский язык в школе. – №1. – 2014. – С. 44–50.</w:t>
      </w:r>
    </w:p>
    <w:p w14:paraId="3C829B9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Григорьев А. В. Об итогах заключительного этапа Всероссийской олимпиады школьников по русскому языку в 2014 г. // Русский язык в школе. – №1. – 2015. – С. 30–38. (соавтор: Беркутова Г. В.) </w:t>
      </w:r>
    </w:p>
    <w:p w14:paraId="5C3EEC48"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Григорьев А. В. Об итогах заключительного этапа Всероссийской олимпиады школьников по русскому языку в 2015 г. // Русский язык в школе. – №1. – 2016. – С. 29–36. (соавтор: Беркутова Г. В.) </w:t>
      </w:r>
    </w:p>
    <w:p w14:paraId="797E716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7. Григорьев А. В. Задания Олимпиады школьников Союзного государства «Россия и Беларусь: историческая и духовная общность» как средство развития лингвистических компетенций школьника // «Русский язык в современной культуре в контексте Slavia Orthodoxa и Slavia Latina». – М., 2016. – С. 119–126. (соавторы: Долбик Е. Е., Шаповал В. В.)  </w:t>
      </w:r>
    </w:p>
    <w:p w14:paraId="5420C08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Григорьев А. В. Об итогах заключительного этапа Всероссийской олимпиады школьников по русскому языку в 2016 г. // Русский язык в школе. – №1. – 2017. – С. 31–35. (соавтор: Беркутова Г. В.) </w:t>
      </w:r>
    </w:p>
    <w:p w14:paraId="07DF21B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Григорьев А. В. Об итогах заключительного этапа Всероссийской олимпиады школьников по русскому языку в 2017 г. // Русский язык в школе. – №1. – 2018. – С. 25–30. (соавтор: Беркутова Г. В.) </w:t>
      </w:r>
    </w:p>
    <w:p w14:paraId="06E1316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Григорьев А. В. Об итогах заключительного этапа Всероссийской олимпиады школьников по русскому языку в 2018 году // Русский язык в школе. – М., 2019. – С. 50–54. (соавторы: Добротина И. Г, Осипова И. В.) </w:t>
      </w:r>
    </w:p>
    <w:p w14:paraId="516E4690" w14:textId="434D8CD5"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11. Григорьев А. В. Задания Всероссийской олимпиады школьников по русскому языку и их комментарий // Сборник олимпиадных заданий по русскому языку для учащихся 6–11 классов / отв. ред. И. Ю. Хандархаева. – Улан-Удэ, 2019. – С. 5-–9. (соавторы: Демидов Д. Г., Смольников С. Н.) </w:t>
      </w:r>
    </w:p>
    <w:p w14:paraId="112093A9" w14:textId="77777777" w:rsidR="00023432" w:rsidRDefault="00023432" w:rsidP="008034E2">
      <w:pPr>
        <w:spacing w:after="0" w:line="240" w:lineRule="auto"/>
        <w:ind w:firstLine="708"/>
        <w:jc w:val="both"/>
        <w:rPr>
          <w:rFonts w:ascii="Times New Roman" w:hAnsi="Times New Roman" w:cs="Times New Roman"/>
          <w:sz w:val="24"/>
          <w:szCs w:val="24"/>
        </w:rPr>
      </w:pPr>
    </w:p>
    <w:p w14:paraId="2648548C" w14:textId="5CB097E1" w:rsidR="00FD750C" w:rsidRPr="00023432" w:rsidRDefault="00FD750C" w:rsidP="008034E2">
      <w:pPr>
        <w:spacing w:after="0" w:line="240" w:lineRule="auto"/>
        <w:ind w:firstLine="708"/>
        <w:jc w:val="both"/>
        <w:rPr>
          <w:rFonts w:ascii="Times New Roman" w:hAnsi="Times New Roman" w:cs="Times New Roman"/>
          <w:i/>
          <w:iCs/>
          <w:sz w:val="24"/>
          <w:szCs w:val="24"/>
        </w:rPr>
      </w:pPr>
      <w:r w:rsidRPr="00023432">
        <w:rPr>
          <w:rFonts w:ascii="Times New Roman" w:hAnsi="Times New Roman" w:cs="Times New Roman"/>
          <w:i/>
          <w:iCs/>
          <w:sz w:val="24"/>
          <w:szCs w:val="24"/>
        </w:rPr>
        <w:t xml:space="preserve">Специализированные словари, которые могут быть использованы для составления заданий </w:t>
      </w:r>
    </w:p>
    <w:p w14:paraId="1C39226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 Алексеева Л. М. и др. Стилистический энциклопедический словарь русского языка. – М., 2006. </w:t>
      </w:r>
    </w:p>
    <w:p w14:paraId="1E67B99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 Бельчиков Ю. А., Панюшева М. С. Словарь паронимов русского языка. – М., 2004.</w:t>
      </w:r>
    </w:p>
    <w:p w14:paraId="423B1AE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 Березович Е. Л., Галинова Н. В. Этимологический словарь русского языка. 7–11 классы. 1600 слов, происхождение, исторические связи. – M., 2013. </w:t>
      </w:r>
    </w:p>
    <w:p w14:paraId="383D15E5"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Бобылев В. Н. Краткий этимологический словарь научно-технических терминов. – М., 2004. </w:t>
      </w:r>
    </w:p>
    <w:p w14:paraId="665128D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Бурцева В. В. Словарь наречий и служебных слов русского языка. – М., 2007. </w:t>
      </w:r>
    </w:p>
    <w:p w14:paraId="598C6AC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Буцева Т. Н. и др. Новые слова и значения. – Т. 1–2. – СПб., 2009. </w:t>
      </w:r>
    </w:p>
    <w:p w14:paraId="12DA6B4B"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7. Введенская Л. А. и др. Словарь синонимов и антонимов русского языка. – М., 2008.</w:t>
      </w:r>
    </w:p>
    <w:p w14:paraId="676A362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8. Введенская Л. А. Словарь антонимов русского языка. – М., 2002. </w:t>
      </w:r>
    </w:p>
    <w:p w14:paraId="4013007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9. Гильбурд А. М. Словарь описательных синонимов русского глагола. – Сургут, 2003. </w:t>
      </w:r>
    </w:p>
    <w:p w14:paraId="55F53B6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10. Глинкина Л. А. Современный этимологический словарь русского языка. Объяснение трудных орфограмм. – М., Владимир, 2009. </w:t>
      </w:r>
    </w:p>
    <w:p w14:paraId="536DFE2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11. Епишкин Н. И. Краткий исторический словарь галлицизмов русского языка. – Чита, 1999. </w:t>
      </w:r>
    </w:p>
    <w:p w14:paraId="6987661D" w14:textId="77777777" w:rsidR="00FD750C" w:rsidRDefault="00FD750C" w:rsidP="00DD7D99">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12. Ефремова Т. Ф. Толковый словарь служебных частей речи русского языка – М., 2004. </w:t>
      </w:r>
    </w:p>
    <w:p w14:paraId="6F00B3E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13. Зализняк А. А. Грамматический словарь русского языка. – М., 2010. </w:t>
      </w:r>
    </w:p>
    <w:p w14:paraId="249F22E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14. Иванова Н. Н. и др. Словарь языка поэзии. – М., 2004. </w:t>
      </w:r>
    </w:p>
    <w:p w14:paraId="4FA024F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15. Ким О. М. Словарь грамматических омонимов русского языка. – М., 2004. </w:t>
      </w:r>
    </w:p>
    <w:p w14:paraId="245AAA34"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16. Кожевникова Н. А. Материалы к словарю метафор и сравнений русской литературы XIX–ХХ вв. – М., 2000. </w:t>
      </w:r>
    </w:p>
    <w:p w14:paraId="5047E16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17. Козлова Т. В. Идеографический словарь русских фразеологизмов с названиями животных. – М., 2001. </w:t>
      </w:r>
    </w:p>
    <w:p w14:paraId="2BBAF9A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18. Кузнецова А. И., Ефремова Т. Ф. Словарь морфем русского языка. – М., 1986. </w:t>
      </w:r>
    </w:p>
    <w:p w14:paraId="45A7131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19. Лепнев М. Г. Словарь непроизводных предлогов современного русского языка. – СПб., 2009. </w:t>
      </w:r>
    </w:p>
    <w:p w14:paraId="318E657C"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20. Мгеладзе Д. С., Колесников Н. П. От собственных имен к нарицательным. – Тбилиси, 1970. </w:t>
      </w:r>
    </w:p>
    <w:p w14:paraId="7FA60EAD"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21. Окунева А. П. Русский глагол. Словарь-справочник. – М., 2000. </w:t>
      </w:r>
    </w:p>
    <w:p w14:paraId="7FFE7F29"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22. Окунева А. П. Словарь омонимов современного русского языка. – М., 2002. </w:t>
      </w:r>
    </w:p>
    <w:p w14:paraId="6B0C64EE"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23. Псковский областной словарь с историческими данными. Вып. 1. – Л., 1967. </w:t>
      </w:r>
    </w:p>
    <w:p w14:paraId="441BC6F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24. Рогожникова Р. П. Словарь устаревших слов русского языка. – М., 2005. </w:t>
      </w:r>
    </w:p>
    <w:p w14:paraId="112B417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25. Рут М. Э. Этимологический словарь русского языка для школьников. – М., 2008.</w:t>
      </w:r>
    </w:p>
    <w:p w14:paraId="770942A2"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26. Сазонова И. К. Толково-грамматический словарь русского языка. Глагол и его причастные формы. 2500 глаголов. 7500 причастий. – М., 2002. </w:t>
      </w:r>
    </w:p>
    <w:p w14:paraId="084DFCD7"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27. Словарь русских народных говоров. Вып. 1–. М.–Л., Л., СПб., 1965–. </w:t>
      </w:r>
    </w:p>
    <w:p w14:paraId="7F1E16E3"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28. Тамерьян Т. Ю. Историко-этимологический словарь латинских заимствований. – Владикавказ, 2009. </w:t>
      </w:r>
    </w:p>
    <w:p w14:paraId="64822DEF"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29. Успенская И. Д. Современный словарь несклоняемых слов русского языка. – М., 2009. </w:t>
      </w:r>
    </w:p>
    <w:p w14:paraId="179E6C19" w14:textId="4AB907C8"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30. Федосов Ю. В. Идеографический антонимо-синонимический словарь русского языка. – М., 2001. </w:t>
      </w:r>
    </w:p>
    <w:p w14:paraId="376C6AC2" w14:textId="77777777" w:rsidR="00023432" w:rsidRDefault="00023432" w:rsidP="008034E2">
      <w:pPr>
        <w:spacing w:after="0" w:line="240" w:lineRule="auto"/>
        <w:ind w:firstLine="708"/>
        <w:jc w:val="both"/>
        <w:rPr>
          <w:rFonts w:ascii="Times New Roman" w:hAnsi="Times New Roman" w:cs="Times New Roman"/>
          <w:sz w:val="24"/>
          <w:szCs w:val="24"/>
        </w:rPr>
      </w:pPr>
    </w:p>
    <w:p w14:paraId="78FAD507" w14:textId="77777777" w:rsidR="00FD750C" w:rsidRPr="00023432" w:rsidRDefault="00FD750C" w:rsidP="008034E2">
      <w:pPr>
        <w:spacing w:after="0" w:line="240" w:lineRule="auto"/>
        <w:ind w:firstLine="708"/>
        <w:jc w:val="both"/>
        <w:rPr>
          <w:rFonts w:ascii="Times New Roman" w:hAnsi="Times New Roman" w:cs="Times New Roman"/>
          <w:i/>
          <w:iCs/>
          <w:sz w:val="24"/>
          <w:szCs w:val="24"/>
        </w:rPr>
      </w:pPr>
      <w:r w:rsidRPr="00023432">
        <w:rPr>
          <w:rFonts w:ascii="Times New Roman" w:hAnsi="Times New Roman" w:cs="Times New Roman"/>
          <w:i/>
          <w:iCs/>
          <w:sz w:val="24"/>
          <w:szCs w:val="24"/>
        </w:rPr>
        <w:t xml:space="preserve">Общие принципы работы со специализированными словарями при составлении заданий </w:t>
      </w:r>
    </w:p>
    <w:p w14:paraId="1BC54F91"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lastRenderedPageBreak/>
        <w:t xml:space="preserve">1. Найти подходящий(ие) фрагмент(ы) словаря с учётом темы, раздела курса русского языка. </w:t>
      </w:r>
    </w:p>
    <w:p w14:paraId="0111D9B6"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2. Выбрать материал, который ожидается в ответах. </w:t>
      </w:r>
    </w:p>
    <w:p w14:paraId="4FF79000" w14:textId="388EBA29"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3. Составить «подсказки», помогающие учащимся найти правильный ответ, по этому же словарю. Можно самостоятельно искать «подсказки» в виде контекстов с соответствующими пропущенными словами, воспользовавшись электронным Национальным корпусом русского языка (</w:t>
      </w:r>
      <w:hyperlink r:id="rId12" w:history="1">
        <w:r w:rsidRPr="008126CE">
          <w:rPr>
            <w:rStyle w:val="aa"/>
            <w:rFonts w:ascii="Times New Roman" w:hAnsi="Times New Roman" w:cs="Times New Roman"/>
            <w:sz w:val="24"/>
            <w:szCs w:val="24"/>
          </w:rPr>
          <w:t>http://ruscorpora.ru</w:t>
        </w:r>
      </w:hyperlink>
      <w:r w:rsidRPr="00FD750C">
        <w:rPr>
          <w:rFonts w:ascii="Times New Roman" w:hAnsi="Times New Roman" w:cs="Times New Roman"/>
          <w:sz w:val="24"/>
          <w:szCs w:val="24"/>
        </w:rPr>
        <w:t xml:space="preserve">). </w:t>
      </w:r>
    </w:p>
    <w:p w14:paraId="26BB572B"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4. В случае необходимости привлечь другие словари. </w:t>
      </w:r>
    </w:p>
    <w:p w14:paraId="6EEE560A"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5. Если для формулирования задания требуется выйти за рамки школьной программы, необходимо составить краткое введение в содержание задания, в котором бы пояснялись новые термины или явления, которые не находятся в поле зрения учащихся в процессе обычного школьного обучения, но знакомство с которыми необходимо для выполнения задания. </w:t>
      </w:r>
    </w:p>
    <w:p w14:paraId="4A6CC038" w14:textId="77777777" w:rsid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 xml:space="preserve">6. Определить по прямым или косвенным сведениям степень сложности задания и продумать критерии оценивания. </w:t>
      </w:r>
    </w:p>
    <w:p w14:paraId="4D776908" w14:textId="48679FDD" w:rsidR="00FD750C" w:rsidRPr="00FD750C" w:rsidRDefault="00FD750C" w:rsidP="008034E2">
      <w:pPr>
        <w:spacing w:after="0" w:line="240" w:lineRule="auto"/>
        <w:ind w:firstLine="708"/>
        <w:jc w:val="both"/>
        <w:rPr>
          <w:rFonts w:ascii="Times New Roman" w:hAnsi="Times New Roman" w:cs="Times New Roman"/>
          <w:sz w:val="24"/>
          <w:szCs w:val="24"/>
        </w:rPr>
      </w:pPr>
      <w:r w:rsidRPr="00FD750C">
        <w:rPr>
          <w:rFonts w:ascii="Times New Roman" w:hAnsi="Times New Roman" w:cs="Times New Roman"/>
          <w:sz w:val="24"/>
          <w:szCs w:val="24"/>
        </w:rPr>
        <w:t>7. Проверить однозначность и понятность формулировок конкретного задания, предложив выполнить его другим членам комиссии, не участвовавшим в его составлении.</w:t>
      </w:r>
    </w:p>
    <w:p w14:paraId="383CA818" w14:textId="77777777" w:rsidR="009C56B2" w:rsidRDefault="009C56B2" w:rsidP="008034E2">
      <w:pPr>
        <w:spacing w:after="0" w:line="240" w:lineRule="auto"/>
        <w:jc w:val="both"/>
        <w:rPr>
          <w:rFonts w:ascii="Times New Roman" w:hAnsi="Times New Roman" w:cs="Times New Roman"/>
          <w:sz w:val="24"/>
          <w:szCs w:val="24"/>
        </w:rPr>
      </w:pPr>
    </w:p>
    <w:p w14:paraId="2A0B61F9" w14:textId="77777777" w:rsidR="009C56B2" w:rsidRDefault="009C56B2" w:rsidP="008034E2">
      <w:pPr>
        <w:spacing w:after="0" w:line="240" w:lineRule="auto"/>
        <w:jc w:val="both"/>
        <w:rPr>
          <w:rFonts w:ascii="Times New Roman" w:hAnsi="Times New Roman" w:cs="Times New Roman"/>
          <w:sz w:val="24"/>
          <w:szCs w:val="24"/>
        </w:rPr>
      </w:pPr>
    </w:p>
    <w:p w14:paraId="456461C7" w14:textId="77777777" w:rsidR="00FD750C" w:rsidRPr="00023432" w:rsidRDefault="00DB0E6A" w:rsidP="008034E2">
      <w:pPr>
        <w:spacing w:after="0" w:line="240" w:lineRule="auto"/>
        <w:jc w:val="both"/>
        <w:rPr>
          <w:rFonts w:ascii="Times New Roman" w:hAnsi="Times New Roman" w:cs="Times New Roman"/>
          <w:b/>
          <w:bCs/>
          <w:sz w:val="24"/>
          <w:szCs w:val="24"/>
        </w:rPr>
      </w:pPr>
      <w:r w:rsidRPr="00023432">
        <w:rPr>
          <w:rFonts w:ascii="Times New Roman" w:hAnsi="Times New Roman" w:cs="Times New Roman"/>
          <w:sz w:val="24"/>
          <w:szCs w:val="24"/>
        </w:rPr>
        <w:t>10</w:t>
      </w:r>
      <w:r w:rsidR="00653365" w:rsidRPr="00023432">
        <w:rPr>
          <w:rFonts w:ascii="Times New Roman" w:hAnsi="Times New Roman" w:cs="Times New Roman"/>
          <w:sz w:val="24"/>
          <w:szCs w:val="24"/>
        </w:rPr>
        <w:t>.</w:t>
      </w:r>
      <w:r w:rsidR="00653365" w:rsidRPr="00023432">
        <w:rPr>
          <w:rFonts w:ascii="Times New Roman" w:hAnsi="Times New Roman" w:cs="Times New Roman"/>
          <w:b/>
          <w:bCs/>
          <w:sz w:val="24"/>
          <w:szCs w:val="24"/>
        </w:rPr>
        <w:t xml:space="preserve"> Контакты членов ЦПМК</w:t>
      </w:r>
      <w:r w:rsidR="00FD750C" w:rsidRPr="00023432">
        <w:rPr>
          <w:rFonts w:ascii="Times New Roman" w:hAnsi="Times New Roman" w:cs="Times New Roman"/>
          <w:b/>
          <w:bCs/>
          <w:sz w:val="24"/>
          <w:szCs w:val="24"/>
        </w:rPr>
        <w:t>.</w:t>
      </w:r>
    </w:p>
    <w:p w14:paraId="22B404F7" w14:textId="3ADA5198" w:rsidR="00653365" w:rsidRPr="00653365" w:rsidRDefault="00653365" w:rsidP="008034E2">
      <w:pPr>
        <w:spacing w:after="0" w:line="240" w:lineRule="auto"/>
        <w:ind w:firstLine="708"/>
        <w:jc w:val="both"/>
        <w:rPr>
          <w:rFonts w:ascii="Times New Roman" w:hAnsi="Times New Roman" w:cs="Times New Roman"/>
          <w:sz w:val="24"/>
          <w:szCs w:val="24"/>
        </w:rPr>
      </w:pPr>
      <w:r w:rsidRPr="00653365">
        <w:rPr>
          <w:rFonts w:ascii="Times New Roman" w:hAnsi="Times New Roman" w:cs="Times New Roman"/>
          <w:sz w:val="24"/>
          <w:szCs w:val="24"/>
        </w:rPr>
        <w:t xml:space="preserve"> Дополнительную информацию о проведении школьного и муниципального этапов всероссийской олимпиады школьников по русскому языку можно получить</w:t>
      </w:r>
      <w:r w:rsidR="00D74402">
        <w:rPr>
          <w:rFonts w:ascii="Times New Roman" w:hAnsi="Times New Roman" w:cs="Times New Roman"/>
          <w:sz w:val="24"/>
          <w:szCs w:val="24"/>
        </w:rPr>
        <w:t>,</w:t>
      </w:r>
      <w:r w:rsidR="00FD750C">
        <w:rPr>
          <w:rFonts w:ascii="Times New Roman" w:hAnsi="Times New Roman" w:cs="Times New Roman"/>
          <w:sz w:val="24"/>
          <w:szCs w:val="24"/>
        </w:rPr>
        <w:t xml:space="preserve"> обратившись по электронному адресу </w:t>
      </w:r>
      <w:r w:rsidR="00FD750C" w:rsidRPr="009C56B2">
        <w:rPr>
          <w:rFonts w:ascii="Times New Roman" w:hAnsi="Times New Roman" w:cs="Times New Roman"/>
          <w:sz w:val="24"/>
          <w:szCs w:val="24"/>
        </w:rPr>
        <w:t>olympiadarus@yandex.ru</w:t>
      </w:r>
      <w:r w:rsidR="0006195D">
        <w:rPr>
          <w:rFonts w:ascii="Times New Roman" w:hAnsi="Times New Roman" w:cs="Times New Roman"/>
          <w:sz w:val="24"/>
          <w:szCs w:val="24"/>
        </w:rPr>
        <w:t xml:space="preserve">, </w:t>
      </w:r>
      <w:r w:rsidRPr="00653365">
        <w:rPr>
          <w:rFonts w:ascii="Times New Roman" w:hAnsi="Times New Roman" w:cs="Times New Roman"/>
          <w:sz w:val="24"/>
          <w:szCs w:val="24"/>
        </w:rPr>
        <w:t>а также у</w:t>
      </w:r>
      <w:r w:rsidR="00AB7F7C">
        <w:rPr>
          <w:rFonts w:ascii="Times New Roman" w:hAnsi="Times New Roman" w:cs="Times New Roman"/>
          <w:sz w:val="24"/>
          <w:szCs w:val="24"/>
        </w:rPr>
        <w:t xml:space="preserve"> координатора</w:t>
      </w:r>
      <w:r w:rsidRPr="00653365">
        <w:rPr>
          <w:rFonts w:ascii="Times New Roman" w:hAnsi="Times New Roman" w:cs="Times New Roman"/>
          <w:sz w:val="24"/>
          <w:szCs w:val="24"/>
        </w:rPr>
        <w:t xml:space="preserve"> </w:t>
      </w:r>
      <w:r w:rsidR="0006195D">
        <w:rPr>
          <w:rFonts w:ascii="Times New Roman" w:hAnsi="Times New Roman" w:cs="Times New Roman"/>
          <w:sz w:val="24"/>
          <w:szCs w:val="24"/>
        </w:rPr>
        <w:t xml:space="preserve">региональной комиссии </w:t>
      </w:r>
      <w:r w:rsidR="00AB7F7C">
        <w:rPr>
          <w:rFonts w:ascii="Times New Roman" w:hAnsi="Times New Roman" w:cs="Times New Roman"/>
          <w:sz w:val="24"/>
          <w:szCs w:val="24"/>
        </w:rPr>
        <w:t xml:space="preserve">Букреевой </w:t>
      </w:r>
      <w:r w:rsidR="00FD750C">
        <w:rPr>
          <w:rFonts w:ascii="Times New Roman" w:hAnsi="Times New Roman" w:cs="Times New Roman"/>
          <w:sz w:val="24"/>
          <w:szCs w:val="24"/>
        </w:rPr>
        <w:t>С</w:t>
      </w:r>
      <w:r w:rsidR="00AB7F7C">
        <w:rPr>
          <w:rFonts w:ascii="Times New Roman" w:hAnsi="Times New Roman" w:cs="Times New Roman"/>
          <w:sz w:val="24"/>
          <w:szCs w:val="24"/>
        </w:rPr>
        <w:t xml:space="preserve">ветланы Владимировны </w:t>
      </w:r>
      <w:r w:rsidR="0006195D">
        <w:rPr>
          <w:rFonts w:ascii="Times New Roman" w:hAnsi="Times New Roman" w:cs="Times New Roman"/>
          <w:sz w:val="24"/>
          <w:szCs w:val="24"/>
        </w:rPr>
        <w:t xml:space="preserve">(К.т. </w:t>
      </w:r>
      <w:r w:rsidR="00AB7F7C" w:rsidRPr="00AB7F7C">
        <w:rPr>
          <w:rFonts w:ascii="Times New Roman" w:hAnsi="Times New Roman" w:cs="Times New Roman"/>
          <w:sz w:val="24"/>
          <w:szCs w:val="24"/>
        </w:rPr>
        <w:t>+79215731735</w:t>
      </w:r>
      <w:r w:rsidR="0006195D">
        <w:rPr>
          <w:rFonts w:ascii="Times New Roman" w:hAnsi="Times New Roman" w:cs="Times New Roman"/>
          <w:sz w:val="24"/>
          <w:szCs w:val="24"/>
        </w:rPr>
        <w:t xml:space="preserve">, </w:t>
      </w:r>
      <w:r w:rsidR="0006195D">
        <w:rPr>
          <w:rFonts w:ascii="Times New Roman" w:hAnsi="Times New Roman" w:cs="Times New Roman"/>
          <w:sz w:val="24"/>
          <w:szCs w:val="24"/>
          <w:lang w:val="en-US"/>
        </w:rPr>
        <w:t>s</w:t>
      </w:r>
      <w:r w:rsidR="00AB7F7C" w:rsidRPr="00AB7F7C">
        <w:rPr>
          <w:rFonts w:ascii="Times New Roman" w:hAnsi="Times New Roman" w:cs="Times New Roman"/>
          <w:sz w:val="24"/>
          <w:szCs w:val="24"/>
        </w:rPr>
        <w:t>.</w:t>
      </w:r>
      <w:r w:rsidR="00AB7F7C">
        <w:rPr>
          <w:rFonts w:ascii="Times New Roman" w:hAnsi="Times New Roman" w:cs="Times New Roman"/>
          <w:sz w:val="24"/>
          <w:szCs w:val="24"/>
          <w:lang w:val="en-US"/>
        </w:rPr>
        <w:t>bukreyeva</w:t>
      </w:r>
      <w:r w:rsidR="00AB7F7C" w:rsidRPr="00AB7F7C">
        <w:rPr>
          <w:rFonts w:ascii="Times New Roman" w:hAnsi="Times New Roman" w:cs="Times New Roman"/>
          <w:sz w:val="24"/>
          <w:szCs w:val="24"/>
        </w:rPr>
        <w:t>@</w:t>
      </w:r>
      <w:r w:rsidR="00AB7F7C">
        <w:rPr>
          <w:rFonts w:ascii="Times New Roman" w:hAnsi="Times New Roman" w:cs="Times New Roman"/>
          <w:sz w:val="24"/>
          <w:szCs w:val="24"/>
          <w:lang w:val="en-US"/>
        </w:rPr>
        <w:t>mail</w:t>
      </w:r>
      <w:r w:rsidR="00AB7F7C" w:rsidRPr="00AB7F7C">
        <w:rPr>
          <w:rFonts w:ascii="Times New Roman" w:hAnsi="Times New Roman" w:cs="Times New Roman"/>
          <w:sz w:val="24"/>
          <w:szCs w:val="24"/>
        </w:rPr>
        <w:t>.</w:t>
      </w:r>
      <w:r w:rsidR="00AB7F7C">
        <w:rPr>
          <w:rFonts w:ascii="Times New Roman" w:hAnsi="Times New Roman" w:cs="Times New Roman"/>
          <w:sz w:val="24"/>
          <w:szCs w:val="24"/>
          <w:lang w:val="en-US"/>
        </w:rPr>
        <w:t>ru</w:t>
      </w:r>
      <w:r w:rsidR="0006195D" w:rsidRPr="0006195D">
        <w:rPr>
          <w:rFonts w:ascii="Times New Roman" w:hAnsi="Times New Roman" w:cs="Times New Roman"/>
          <w:sz w:val="24"/>
          <w:szCs w:val="24"/>
        </w:rPr>
        <w:t>)</w:t>
      </w:r>
      <w:r w:rsidR="0006195D">
        <w:rPr>
          <w:rFonts w:ascii="Times New Roman" w:hAnsi="Times New Roman" w:cs="Times New Roman"/>
          <w:sz w:val="24"/>
          <w:szCs w:val="24"/>
        </w:rPr>
        <w:t xml:space="preserve"> </w:t>
      </w:r>
    </w:p>
    <w:p w14:paraId="6F2F36BE" w14:textId="64790D3B" w:rsidR="00EA1E39" w:rsidRPr="00653365" w:rsidRDefault="00EA1E39" w:rsidP="008034E2">
      <w:pPr>
        <w:spacing w:after="0" w:line="240" w:lineRule="auto"/>
        <w:ind w:firstLine="708"/>
        <w:jc w:val="both"/>
        <w:rPr>
          <w:rFonts w:ascii="Times New Roman" w:hAnsi="Times New Roman" w:cs="Times New Roman"/>
          <w:sz w:val="24"/>
          <w:szCs w:val="24"/>
        </w:rPr>
      </w:pPr>
    </w:p>
    <w:sectPr w:rsidR="00EA1E39" w:rsidRPr="00653365">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DF27" w14:textId="77777777" w:rsidR="00F205B5" w:rsidRDefault="00F205B5" w:rsidP="00FA0D9E">
      <w:pPr>
        <w:spacing w:after="0" w:line="240" w:lineRule="auto"/>
      </w:pPr>
      <w:r>
        <w:separator/>
      </w:r>
    </w:p>
  </w:endnote>
  <w:endnote w:type="continuationSeparator" w:id="0">
    <w:p w14:paraId="58B8AE9A" w14:textId="77777777" w:rsidR="00F205B5" w:rsidRDefault="00F205B5" w:rsidP="00FA0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248189"/>
      <w:docPartObj>
        <w:docPartGallery w:val="Page Numbers (Bottom of Page)"/>
        <w:docPartUnique/>
      </w:docPartObj>
    </w:sdtPr>
    <w:sdtEndPr/>
    <w:sdtContent>
      <w:p w14:paraId="0F5047F7" w14:textId="77777777" w:rsidR="00FA0D9E" w:rsidRDefault="00FA0D9E">
        <w:pPr>
          <w:pStyle w:val="a5"/>
          <w:jc w:val="right"/>
        </w:pPr>
        <w:r>
          <w:fldChar w:fldCharType="begin"/>
        </w:r>
        <w:r>
          <w:instrText>PAGE   \* MERGEFORMAT</w:instrText>
        </w:r>
        <w:r>
          <w:fldChar w:fldCharType="separate"/>
        </w:r>
        <w:r w:rsidR="0006195D">
          <w:rPr>
            <w:noProof/>
          </w:rPr>
          <w:t>14</w:t>
        </w:r>
        <w:r>
          <w:fldChar w:fldCharType="end"/>
        </w:r>
      </w:p>
    </w:sdtContent>
  </w:sdt>
  <w:p w14:paraId="15E579AB" w14:textId="77777777" w:rsidR="00FA0D9E" w:rsidRDefault="00FA0D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92FA9" w14:textId="77777777" w:rsidR="00F205B5" w:rsidRDefault="00F205B5" w:rsidP="00FA0D9E">
      <w:pPr>
        <w:spacing w:after="0" w:line="240" w:lineRule="auto"/>
      </w:pPr>
      <w:r>
        <w:separator/>
      </w:r>
    </w:p>
  </w:footnote>
  <w:footnote w:type="continuationSeparator" w:id="0">
    <w:p w14:paraId="4BD44C91" w14:textId="77777777" w:rsidR="00F205B5" w:rsidRDefault="00F205B5" w:rsidP="00FA0D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65C"/>
    <w:rsid w:val="00020897"/>
    <w:rsid w:val="00023432"/>
    <w:rsid w:val="000305AF"/>
    <w:rsid w:val="0006195D"/>
    <w:rsid w:val="00312A7F"/>
    <w:rsid w:val="003D365C"/>
    <w:rsid w:val="00407DD9"/>
    <w:rsid w:val="005742DD"/>
    <w:rsid w:val="00653365"/>
    <w:rsid w:val="008034E2"/>
    <w:rsid w:val="00850540"/>
    <w:rsid w:val="00894D35"/>
    <w:rsid w:val="008A1B7C"/>
    <w:rsid w:val="008B2137"/>
    <w:rsid w:val="008D1818"/>
    <w:rsid w:val="009C56B2"/>
    <w:rsid w:val="009F5E51"/>
    <w:rsid w:val="00AB677E"/>
    <w:rsid w:val="00AB7F7C"/>
    <w:rsid w:val="00B333EB"/>
    <w:rsid w:val="00C117C9"/>
    <w:rsid w:val="00D14D9A"/>
    <w:rsid w:val="00D35AC8"/>
    <w:rsid w:val="00D578E2"/>
    <w:rsid w:val="00D74402"/>
    <w:rsid w:val="00DB0E6A"/>
    <w:rsid w:val="00DD7D99"/>
    <w:rsid w:val="00DF7B67"/>
    <w:rsid w:val="00EA1E39"/>
    <w:rsid w:val="00EF7788"/>
    <w:rsid w:val="00F205B5"/>
    <w:rsid w:val="00FA0D9E"/>
    <w:rsid w:val="00FD7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706E7"/>
  <w15:chartTrackingRefBased/>
  <w15:docId w15:val="{73FB0A78-BFB6-4437-8A43-CFC4EB07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0D9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A0D9E"/>
  </w:style>
  <w:style w:type="paragraph" w:styleId="a5">
    <w:name w:val="footer"/>
    <w:basedOn w:val="a"/>
    <w:link w:val="a6"/>
    <w:uiPriority w:val="99"/>
    <w:unhideWhenUsed/>
    <w:rsid w:val="00FA0D9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A0D9E"/>
  </w:style>
  <w:style w:type="character" w:styleId="a7">
    <w:name w:val="Subtle Emphasis"/>
    <w:basedOn w:val="a0"/>
    <w:uiPriority w:val="19"/>
    <w:qFormat/>
    <w:rsid w:val="009C56B2"/>
    <w:rPr>
      <w:i/>
      <w:iCs/>
      <w:color w:val="404040" w:themeColor="text1" w:themeTint="BF"/>
    </w:rPr>
  </w:style>
  <w:style w:type="table" w:styleId="a8">
    <w:name w:val="Table Grid"/>
    <w:basedOn w:val="a1"/>
    <w:uiPriority w:val="39"/>
    <w:rsid w:val="00AB6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DB0E6A"/>
    <w:pPr>
      <w:ind w:left="720"/>
      <w:contextualSpacing/>
    </w:pPr>
  </w:style>
  <w:style w:type="character" w:styleId="aa">
    <w:name w:val="Hyperlink"/>
    <w:basedOn w:val="a0"/>
    <w:uiPriority w:val="99"/>
    <w:unhideWhenUsed/>
    <w:rsid w:val="00FD750C"/>
    <w:rPr>
      <w:color w:val="0563C1" w:themeColor="hyperlink"/>
      <w:u w:val="single"/>
    </w:rPr>
  </w:style>
  <w:style w:type="character" w:styleId="ab">
    <w:name w:val="Unresolved Mention"/>
    <w:basedOn w:val="a0"/>
    <w:uiPriority w:val="99"/>
    <w:semiHidden/>
    <w:unhideWhenUsed/>
    <w:rsid w:val="00FD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gramota.ru" TargetMode="External"/><Relationship Id="rId12" Type="http://schemas.openxmlformats.org/officeDocument/2006/relationships/hyperlink" Target="http://ruscorpora.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revoslov.ru/wordcreation/morphem" TargetMode="External"/><Relationship Id="rId11" Type="http://schemas.openxmlformats.org/officeDocument/2006/relationships/hyperlink" Target="http://www.ruslang.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etymolog.ruslang.ru" TargetMode="External"/><Relationship Id="rId4" Type="http://schemas.openxmlformats.org/officeDocument/2006/relationships/footnotes" Target="footnotes.xml"/><Relationship Id="rId9" Type="http://schemas.openxmlformats.org/officeDocument/2006/relationships/hyperlink" Target="http://ruscorpor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45</Pages>
  <Words>21504</Words>
  <Characters>122577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SokolovaEA</dc:creator>
  <cp:keywords/>
  <dc:description/>
  <cp:lastModifiedBy>Александр Букреев</cp:lastModifiedBy>
  <cp:revision>12</cp:revision>
  <dcterms:created xsi:type="dcterms:W3CDTF">2019-09-25T13:34:00Z</dcterms:created>
  <dcterms:modified xsi:type="dcterms:W3CDTF">2021-09-23T16:18:00Z</dcterms:modified>
</cp:coreProperties>
</file>